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4804" w14:textId="77777777" w:rsidR="00312CE2" w:rsidRDefault="00637193" w:rsidP="003E66B0">
      <w:pPr>
        <w:suppressAutoHyphens/>
        <w:spacing w:after="0" w:line="240" w:lineRule="auto"/>
        <w:jc w:val="center"/>
        <w:rPr>
          <w:rFonts w:ascii="Tahoma" w:hAnsi="Tahoma" w:cs="Tahoma"/>
          <w:b/>
          <w:sz w:val="20"/>
          <w:szCs w:val="20"/>
          <w:lang w:val="es-ES" w:eastAsia="en-US"/>
        </w:rPr>
      </w:pPr>
      <w:bookmarkStart w:id="0" w:name="_gjdgxs" w:colFirst="0" w:colLast="0"/>
      <w:bookmarkEnd w:id="0"/>
      <w:r>
        <w:rPr>
          <w:rFonts w:ascii="Tahoma" w:hAnsi="Tahoma" w:cs="Tahoma"/>
          <w:b/>
          <w:sz w:val="20"/>
          <w:szCs w:val="20"/>
          <w:lang w:val="es-ES" w:eastAsia="en-US"/>
        </w:rPr>
        <w:t>LICITACIÓN PÚBLICA N° 38/2021</w:t>
      </w:r>
    </w:p>
    <w:p w14:paraId="32FDA14A" w14:textId="77777777" w:rsidR="00637193" w:rsidRDefault="00637193" w:rsidP="003E66B0">
      <w:pPr>
        <w:suppressAutoHyphens/>
        <w:spacing w:after="0" w:line="240" w:lineRule="auto"/>
        <w:jc w:val="center"/>
        <w:rPr>
          <w:rFonts w:ascii="Tahoma" w:hAnsi="Tahoma" w:cs="Tahoma"/>
          <w:b/>
          <w:sz w:val="20"/>
          <w:szCs w:val="20"/>
          <w:lang w:val="es-ES" w:eastAsia="en-US"/>
        </w:rPr>
      </w:pPr>
      <w:r>
        <w:rPr>
          <w:rFonts w:ascii="Tahoma" w:hAnsi="Tahoma" w:cs="Tahoma"/>
          <w:b/>
          <w:sz w:val="20"/>
          <w:szCs w:val="20"/>
          <w:lang w:val="es-ES" w:eastAsia="en-US"/>
        </w:rPr>
        <w:t>P.B.C.P. – ANEXO I</w:t>
      </w:r>
    </w:p>
    <w:p w14:paraId="47215392" w14:textId="77777777" w:rsidR="00637193" w:rsidRDefault="00637193" w:rsidP="003E66B0">
      <w:pPr>
        <w:suppressAutoHyphens/>
        <w:spacing w:after="0" w:line="240" w:lineRule="auto"/>
        <w:jc w:val="center"/>
        <w:rPr>
          <w:rFonts w:ascii="Tahoma" w:hAnsi="Tahoma" w:cs="Tahoma"/>
          <w:b/>
          <w:sz w:val="20"/>
          <w:szCs w:val="20"/>
          <w:lang w:val="es-ES" w:eastAsia="en-US"/>
        </w:rPr>
      </w:pPr>
      <w:r>
        <w:rPr>
          <w:rFonts w:ascii="Tahoma" w:hAnsi="Tahoma" w:cs="Tahoma"/>
          <w:b/>
          <w:sz w:val="20"/>
          <w:szCs w:val="20"/>
          <w:lang w:val="es-ES" w:eastAsia="en-US"/>
        </w:rPr>
        <w:t>“ESPECIFICACIONES TÉCNICAS</w:t>
      </w:r>
      <w:r w:rsidR="00884918">
        <w:rPr>
          <w:rFonts w:ascii="Tahoma" w:hAnsi="Tahoma" w:cs="Tahoma"/>
          <w:b/>
          <w:sz w:val="20"/>
          <w:szCs w:val="20"/>
          <w:lang w:val="es-ES" w:eastAsia="en-US"/>
        </w:rPr>
        <w:t xml:space="preserve"> Y PLANOS</w:t>
      </w:r>
      <w:r>
        <w:rPr>
          <w:rFonts w:ascii="Tahoma" w:hAnsi="Tahoma" w:cs="Tahoma"/>
          <w:b/>
          <w:sz w:val="20"/>
          <w:szCs w:val="20"/>
          <w:lang w:val="es-ES" w:eastAsia="en-US"/>
        </w:rPr>
        <w:t>”</w:t>
      </w:r>
    </w:p>
    <w:p w14:paraId="648FF103" w14:textId="77777777" w:rsidR="00637193" w:rsidRDefault="00637193" w:rsidP="003E66B0">
      <w:pPr>
        <w:pBdr>
          <w:bottom w:val="single" w:sz="6" w:space="1" w:color="auto"/>
        </w:pBdr>
        <w:suppressAutoHyphens/>
        <w:spacing w:after="0" w:line="240" w:lineRule="auto"/>
        <w:jc w:val="center"/>
        <w:rPr>
          <w:rFonts w:ascii="Tahoma" w:hAnsi="Tahoma" w:cs="Tahoma"/>
          <w:b/>
          <w:sz w:val="20"/>
          <w:szCs w:val="20"/>
          <w:lang w:val="es-ES" w:eastAsia="en-US"/>
        </w:rPr>
      </w:pPr>
    </w:p>
    <w:p w14:paraId="011DEC4A" w14:textId="77777777" w:rsidR="00312CE2" w:rsidRPr="00637193" w:rsidRDefault="00312CE2" w:rsidP="003E66B0">
      <w:pPr>
        <w:suppressAutoHyphens/>
        <w:spacing w:after="0" w:line="240" w:lineRule="auto"/>
        <w:jc w:val="center"/>
        <w:rPr>
          <w:rFonts w:ascii="Tahoma" w:hAnsi="Tahoma" w:cs="Tahoma"/>
          <w:b/>
          <w:sz w:val="20"/>
          <w:szCs w:val="20"/>
          <w:u w:val="single"/>
          <w:lang w:val="es-ES" w:eastAsia="en-US"/>
        </w:rPr>
      </w:pPr>
    </w:p>
    <w:p w14:paraId="73FE9172" w14:textId="77777777" w:rsidR="00312CE2" w:rsidRPr="00637193" w:rsidRDefault="00312CE2" w:rsidP="003E66B0">
      <w:pPr>
        <w:suppressAutoHyphens/>
        <w:spacing w:after="0" w:line="240" w:lineRule="auto"/>
        <w:jc w:val="center"/>
        <w:rPr>
          <w:rFonts w:ascii="Tahoma" w:hAnsi="Tahoma" w:cs="Tahoma"/>
          <w:b/>
          <w:sz w:val="20"/>
          <w:szCs w:val="20"/>
          <w:u w:val="single"/>
          <w:lang w:val="es-ES" w:eastAsia="en-US"/>
        </w:rPr>
      </w:pPr>
    </w:p>
    <w:p w14:paraId="081EB5F5" w14:textId="77777777" w:rsidR="00312CE2" w:rsidRPr="00637193" w:rsidRDefault="00312CE2" w:rsidP="003E66B0">
      <w:pPr>
        <w:suppressAutoHyphens/>
        <w:spacing w:after="0" w:line="240" w:lineRule="auto"/>
        <w:jc w:val="center"/>
        <w:rPr>
          <w:rFonts w:ascii="Tahoma" w:hAnsi="Tahoma" w:cs="Tahoma"/>
          <w:b/>
          <w:sz w:val="20"/>
          <w:szCs w:val="20"/>
          <w:u w:val="single"/>
          <w:lang w:val="es-ES" w:eastAsia="en-US"/>
        </w:rPr>
      </w:pPr>
      <w:r w:rsidRPr="00637193">
        <w:rPr>
          <w:rFonts w:ascii="Tahoma" w:hAnsi="Tahoma" w:cs="Tahoma"/>
          <w:b/>
          <w:sz w:val="20"/>
          <w:szCs w:val="20"/>
          <w:u w:val="single"/>
          <w:lang w:val="es-ES" w:eastAsia="en-US"/>
        </w:rPr>
        <w:t>“BIBLIOTECA EDIFICIO TRIBUNALES II – BIBLIOTECAS A MEDIDA”</w:t>
      </w:r>
    </w:p>
    <w:p w14:paraId="1D373A78" w14:textId="77777777" w:rsidR="00312CE2" w:rsidRDefault="00312CE2" w:rsidP="003E66B0">
      <w:pPr>
        <w:widowControl w:val="0"/>
        <w:suppressAutoHyphens/>
        <w:spacing w:after="0" w:line="240" w:lineRule="auto"/>
        <w:rPr>
          <w:rFonts w:ascii="Tahoma" w:eastAsia="Arial Unicode MS" w:hAnsi="Tahoma" w:cs="Tahoma"/>
          <w:b/>
          <w:kern w:val="1"/>
          <w:sz w:val="20"/>
          <w:szCs w:val="20"/>
          <w:u w:val="single"/>
          <w:lang w:eastAsia="hi-IN" w:bidi="hi-IN"/>
        </w:rPr>
      </w:pPr>
    </w:p>
    <w:p w14:paraId="6ACAC57D" w14:textId="77777777" w:rsidR="003E66B0" w:rsidRPr="00637193" w:rsidRDefault="003E66B0" w:rsidP="003E66B0">
      <w:pPr>
        <w:widowControl w:val="0"/>
        <w:suppressAutoHyphens/>
        <w:spacing w:after="0" w:line="240" w:lineRule="auto"/>
        <w:rPr>
          <w:rFonts w:ascii="Tahoma" w:eastAsia="Arial Unicode MS" w:hAnsi="Tahoma" w:cs="Tahoma"/>
          <w:b/>
          <w:kern w:val="1"/>
          <w:sz w:val="20"/>
          <w:szCs w:val="20"/>
          <w:u w:val="single"/>
          <w:lang w:eastAsia="hi-IN" w:bidi="hi-IN"/>
        </w:rPr>
      </w:pPr>
    </w:p>
    <w:p w14:paraId="00073996" w14:textId="77777777" w:rsidR="00312CE2" w:rsidRPr="00637193" w:rsidRDefault="00312CE2" w:rsidP="003E66B0">
      <w:pPr>
        <w:widowControl w:val="0"/>
        <w:suppressAutoHyphens/>
        <w:spacing w:after="0" w:line="240" w:lineRule="auto"/>
        <w:jc w:val="center"/>
        <w:rPr>
          <w:rFonts w:ascii="Tahoma" w:eastAsia="Arial Unicode MS" w:hAnsi="Tahoma" w:cs="Tahoma"/>
          <w:b/>
          <w:kern w:val="1"/>
          <w:sz w:val="20"/>
          <w:szCs w:val="20"/>
          <w:u w:val="single"/>
          <w:lang w:eastAsia="hi-IN" w:bidi="hi-IN"/>
        </w:rPr>
      </w:pPr>
      <w:r w:rsidRPr="00637193">
        <w:rPr>
          <w:rFonts w:ascii="Tahoma" w:eastAsia="Arial Unicode MS" w:hAnsi="Tahoma" w:cs="Tahoma"/>
          <w:b/>
          <w:kern w:val="1"/>
          <w:sz w:val="20"/>
          <w:szCs w:val="20"/>
          <w:u w:val="single"/>
          <w:lang w:eastAsia="hi-IN" w:bidi="hi-IN"/>
        </w:rPr>
        <w:t>CONSIDERACIONES GENERALES</w:t>
      </w:r>
    </w:p>
    <w:p w14:paraId="3038D5A2" w14:textId="77777777" w:rsidR="00312CE2" w:rsidRPr="00637193" w:rsidRDefault="00312CE2" w:rsidP="003E66B0">
      <w:pPr>
        <w:widowControl w:val="0"/>
        <w:suppressAutoHyphens/>
        <w:spacing w:after="0" w:line="240" w:lineRule="auto"/>
        <w:jc w:val="center"/>
        <w:rPr>
          <w:rFonts w:ascii="Tahoma" w:eastAsia="Arial Unicode MS" w:hAnsi="Tahoma" w:cs="Tahoma"/>
          <w:b/>
          <w:kern w:val="1"/>
          <w:sz w:val="20"/>
          <w:szCs w:val="20"/>
          <w:u w:val="single"/>
          <w:lang w:eastAsia="hi-IN" w:bidi="hi-IN"/>
        </w:rPr>
      </w:pPr>
    </w:p>
    <w:p w14:paraId="0F686CCA" w14:textId="77777777" w:rsidR="003E66B0" w:rsidRDefault="003E66B0" w:rsidP="003E66B0">
      <w:pPr>
        <w:widowControl w:val="0"/>
        <w:suppressAutoHyphens/>
        <w:spacing w:after="0" w:line="240" w:lineRule="auto"/>
        <w:jc w:val="both"/>
        <w:rPr>
          <w:rFonts w:ascii="Tahoma" w:eastAsia="Arial Unicode MS" w:hAnsi="Tahoma" w:cs="Tahoma"/>
          <w:kern w:val="1"/>
          <w:sz w:val="20"/>
          <w:szCs w:val="20"/>
          <w:lang w:eastAsia="hi-IN" w:bidi="hi-IN"/>
        </w:rPr>
      </w:pPr>
    </w:p>
    <w:p w14:paraId="342246B1"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El objetivo central de la propuesta de “</w:t>
      </w:r>
      <w:r w:rsidR="00884918">
        <w:rPr>
          <w:rFonts w:ascii="Tahoma" w:eastAsia="Arial Unicode MS" w:hAnsi="Tahoma" w:cs="Tahoma"/>
          <w:b/>
          <w:kern w:val="1"/>
          <w:sz w:val="20"/>
          <w:szCs w:val="20"/>
          <w:lang w:eastAsia="hi-IN" w:bidi="hi-IN"/>
        </w:rPr>
        <w:t>MUEBLES A MEDIDA PARA BIBLIOTECA DEL EDIFICIO TRIBUNALES II</w:t>
      </w:r>
      <w:r w:rsidRPr="00637193">
        <w:rPr>
          <w:rFonts w:ascii="Tahoma" w:eastAsia="Arial Unicode MS" w:hAnsi="Tahoma" w:cs="Tahoma"/>
          <w:kern w:val="1"/>
          <w:sz w:val="20"/>
          <w:szCs w:val="20"/>
          <w:lang w:eastAsia="hi-IN" w:bidi="hi-IN"/>
        </w:rPr>
        <w:t>”</w:t>
      </w:r>
      <w:r w:rsidRPr="00637193">
        <w:rPr>
          <w:rFonts w:ascii="Tahoma" w:eastAsia="Times New Roman" w:hAnsi="Tahoma" w:cs="Tahoma"/>
          <w:sz w:val="20"/>
          <w:szCs w:val="20"/>
          <w:lang w:eastAsia="ar-SA"/>
        </w:rPr>
        <w:t xml:space="preserve"> es</w:t>
      </w:r>
      <w:r w:rsidRPr="00637193">
        <w:rPr>
          <w:rFonts w:ascii="Tahoma" w:eastAsia="Arial Unicode MS" w:hAnsi="Tahoma" w:cs="Tahoma"/>
          <w:kern w:val="1"/>
          <w:sz w:val="20"/>
          <w:szCs w:val="20"/>
          <w:lang w:eastAsia="hi-IN" w:bidi="hi-IN"/>
        </w:rPr>
        <w:t xml:space="preserve"> dotar a la biblioteca de mobiliario a medida para guardado, exposición y fácil acceso  a los ejemplares. </w:t>
      </w:r>
    </w:p>
    <w:p w14:paraId="21FECED1"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 xml:space="preserve">El mismo tendrá características de diseño acorde al mobiliario existente, tomando el libro como modulo. </w:t>
      </w:r>
    </w:p>
    <w:p w14:paraId="4750EB96"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p>
    <w:p w14:paraId="066AB429" w14:textId="77777777" w:rsidR="00312CE2" w:rsidRPr="00637193" w:rsidRDefault="00312CE2" w:rsidP="003E66B0">
      <w:pPr>
        <w:widowControl w:val="0"/>
        <w:suppressAutoHyphens/>
        <w:spacing w:after="0" w:line="240" w:lineRule="auto"/>
        <w:rPr>
          <w:rFonts w:ascii="Tahoma" w:eastAsia="Arial Unicode MS" w:hAnsi="Tahoma" w:cs="Tahoma"/>
          <w:b/>
          <w:kern w:val="1"/>
          <w:sz w:val="20"/>
          <w:szCs w:val="20"/>
          <w:u w:val="single"/>
          <w:lang w:eastAsia="hi-IN" w:bidi="hi-IN"/>
        </w:rPr>
      </w:pPr>
      <w:r w:rsidRPr="00637193">
        <w:rPr>
          <w:rFonts w:ascii="Tahoma" w:eastAsia="Arial Unicode MS" w:hAnsi="Tahoma" w:cs="Tahoma"/>
          <w:b/>
          <w:kern w:val="1"/>
          <w:sz w:val="20"/>
          <w:szCs w:val="20"/>
          <w:u w:val="single"/>
          <w:lang w:eastAsia="hi-IN" w:bidi="hi-IN"/>
        </w:rPr>
        <w:t>Trabajos comprendidos en el presente pliego:</w:t>
      </w:r>
    </w:p>
    <w:p w14:paraId="468E3421" w14:textId="77777777" w:rsidR="00312CE2" w:rsidRPr="00637193" w:rsidRDefault="00312CE2" w:rsidP="003E66B0">
      <w:pPr>
        <w:widowControl w:val="0"/>
        <w:spacing w:after="0" w:line="240" w:lineRule="auto"/>
        <w:ind w:left="1080"/>
        <w:contextualSpacing/>
        <w:rPr>
          <w:rFonts w:ascii="Tahoma" w:eastAsia="Arial Unicode MS" w:hAnsi="Tahoma" w:cs="Tahoma"/>
          <w:kern w:val="1"/>
          <w:sz w:val="20"/>
          <w:szCs w:val="20"/>
          <w:u w:val="single"/>
          <w:lang w:val="es-ES" w:eastAsia="hi-IN" w:bidi="hi-IN"/>
        </w:rPr>
      </w:pPr>
    </w:p>
    <w:p w14:paraId="5872A869" w14:textId="77777777" w:rsidR="00312CE2" w:rsidRPr="00637193" w:rsidRDefault="00312CE2" w:rsidP="003E66B0">
      <w:pPr>
        <w:widowControl w:val="0"/>
        <w:numPr>
          <w:ilvl w:val="0"/>
          <w:numId w:val="2"/>
        </w:numPr>
        <w:suppressAutoHyphens/>
        <w:spacing w:after="0" w:line="240" w:lineRule="auto"/>
        <w:contextualSpacing/>
        <w:rPr>
          <w:rFonts w:ascii="Tahoma" w:eastAsia="Arial Unicode MS" w:hAnsi="Tahoma" w:cs="Tahoma"/>
          <w:kern w:val="1"/>
          <w:sz w:val="20"/>
          <w:szCs w:val="20"/>
          <w:u w:val="single"/>
          <w:lang w:val="es-ES" w:eastAsia="hi-IN" w:bidi="hi-IN"/>
        </w:rPr>
      </w:pPr>
      <w:r w:rsidRPr="00637193">
        <w:rPr>
          <w:rFonts w:ascii="Tahoma" w:eastAsia="Times New Roman" w:hAnsi="Tahoma" w:cs="Tahoma"/>
          <w:sz w:val="20"/>
          <w:szCs w:val="20"/>
          <w:lang w:val="es-ES" w:eastAsia="es-ES"/>
        </w:rPr>
        <w:t>Provisión, Acarreo y Ubicación de mobiliario según se indica en planos.</w:t>
      </w:r>
    </w:p>
    <w:p w14:paraId="41B3967E" w14:textId="77777777" w:rsidR="00312CE2" w:rsidRPr="00637193" w:rsidRDefault="00312CE2" w:rsidP="003E66B0">
      <w:pPr>
        <w:widowControl w:val="0"/>
        <w:spacing w:after="0" w:line="240" w:lineRule="auto"/>
        <w:ind w:left="1080"/>
        <w:contextualSpacing/>
        <w:rPr>
          <w:rFonts w:ascii="Tahoma" w:eastAsia="Arial Unicode MS" w:hAnsi="Tahoma" w:cs="Tahoma"/>
          <w:kern w:val="1"/>
          <w:sz w:val="20"/>
          <w:szCs w:val="20"/>
          <w:u w:val="single"/>
          <w:lang w:val="es-ES" w:eastAsia="hi-IN" w:bidi="hi-IN"/>
        </w:rPr>
      </w:pPr>
    </w:p>
    <w:p w14:paraId="21A12B27"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 xml:space="preserve">El presente llamado a licitación tiene por objeto la contratación de bienes, y la provisión de todos los elementos que sean necesarios para la ejecución de los trabajos antes mencionados. </w:t>
      </w:r>
    </w:p>
    <w:p w14:paraId="3F0146AB" w14:textId="77777777" w:rsidR="00312CE2" w:rsidRPr="00637193" w:rsidRDefault="00312CE2" w:rsidP="003E66B0">
      <w:pPr>
        <w:widowControl w:val="0"/>
        <w:suppressAutoHyphens/>
        <w:spacing w:after="0" w:line="240" w:lineRule="auto"/>
        <w:ind w:firstLine="851"/>
        <w:jc w:val="both"/>
        <w:rPr>
          <w:rFonts w:ascii="Tahoma" w:eastAsia="Arial Unicode MS" w:hAnsi="Tahoma" w:cs="Tahoma"/>
          <w:kern w:val="1"/>
          <w:sz w:val="20"/>
          <w:szCs w:val="20"/>
          <w:lang w:eastAsia="hi-IN" w:bidi="hi-IN"/>
        </w:rPr>
      </w:pPr>
    </w:p>
    <w:p w14:paraId="2F00DD3F" w14:textId="77777777" w:rsidR="00312CE2" w:rsidRPr="00637193" w:rsidRDefault="00312CE2" w:rsidP="003E66B0">
      <w:pPr>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b/>
          <w:kern w:val="1"/>
          <w:sz w:val="20"/>
          <w:szCs w:val="20"/>
          <w:lang w:eastAsia="hi-IN" w:bidi="hi-IN"/>
        </w:rPr>
        <w:t>DÍAS Y HORARIO DE TRABAJO:</w:t>
      </w:r>
      <w:r w:rsidRPr="00637193">
        <w:rPr>
          <w:rFonts w:ascii="Tahoma" w:eastAsia="Arial Unicode MS" w:hAnsi="Tahoma" w:cs="Tahoma"/>
          <w:kern w:val="1"/>
          <w:sz w:val="20"/>
          <w:szCs w:val="20"/>
          <w:lang w:eastAsia="hi-IN" w:bidi="hi-IN"/>
        </w:rPr>
        <w:t xml:space="preserve"> El mobiliario será acarreado los días hábiles en horario de 8 a 18 </w:t>
      </w:r>
      <w:proofErr w:type="spellStart"/>
      <w:r w:rsidRPr="00637193">
        <w:rPr>
          <w:rFonts w:ascii="Tahoma" w:eastAsia="Arial Unicode MS" w:hAnsi="Tahoma" w:cs="Tahoma"/>
          <w:kern w:val="1"/>
          <w:sz w:val="20"/>
          <w:szCs w:val="20"/>
          <w:lang w:eastAsia="hi-IN" w:bidi="hi-IN"/>
        </w:rPr>
        <w:t>hs</w:t>
      </w:r>
      <w:proofErr w:type="spellEnd"/>
      <w:r w:rsidRPr="00637193">
        <w:rPr>
          <w:rFonts w:ascii="Tahoma" w:eastAsia="Arial Unicode MS" w:hAnsi="Tahoma" w:cs="Tahoma"/>
          <w:kern w:val="1"/>
          <w:sz w:val="20"/>
          <w:szCs w:val="20"/>
          <w:lang w:eastAsia="hi-IN" w:bidi="hi-IN"/>
        </w:rPr>
        <w:t>.</w:t>
      </w:r>
    </w:p>
    <w:p w14:paraId="4F348C88"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p>
    <w:p w14:paraId="2E0024A9" w14:textId="77777777" w:rsidR="00312CE2" w:rsidRPr="00637193" w:rsidRDefault="00312CE2" w:rsidP="003E66B0">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b/>
          <w:kern w:val="1"/>
          <w:sz w:val="20"/>
          <w:szCs w:val="20"/>
          <w:lang w:eastAsia="hi-IN" w:bidi="hi-IN"/>
        </w:rPr>
        <w:t>TIEMPOS DE EJECUCIÓN:</w:t>
      </w:r>
      <w:r w:rsidRPr="00637193">
        <w:rPr>
          <w:rFonts w:ascii="Tahoma" w:eastAsia="Arial Unicode MS" w:hAnsi="Tahoma" w:cs="Tahoma"/>
          <w:kern w:val="1"/>
          <w:sz w:val="20"/>
          <w:szCs w:val="20"/>
          <w:lang w:eastAsia="hi-IN" w:bidi="hi-IN"/>
        </w:rPr>
        <w:t xml:space="preserve"> El tiempo total estimado para la realización de los trabajos solicitados será de 40 días corridos.</w:t>
      </w:r>
    </w:p>
    <w:p w14:paraId="568B2668" w14:textId="77777777" w:rsidR="00312CE2" w:rsidRPr="00637193" w:rsidRDefault="00312CE2" w:rsidP="003E66B0">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p>
    <w:p w14:paraId="334D5AC5"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b/>
          <w:kern w:val="1"/>
          <w:sz w:val="20"/>
          <w:szCs w:val="20"/>
          <w:lang w:eastAsia="hi-IN" w:bidi="hi-IN"/>
        </w:rPr>
        <w:t>POSIBLE INTERACCIÓN:</w:t>
      </w:r>
      <w:r w:rsidRPr="00637193">
        <w:rPr>
          <w:rFonts w:ascii="Tahoma" w:eastAsia="Arial Unicode MS" w:hAnsi="Tahoma" w:cs="Tahoma"/>
          <w:kern w:val="1"/>
          <w:sz w:val="20"/>
          <w:szCs w:val="20"/>
          <w:lang w:eastAsia="hi-IN" w:bidi="hi-IN"/>
        </w:rPr>
        <w:t xml:space="preserve"> Al tratarse de una intervención en un edificio existente,</w:t>
      </w:r>
      <w:r w:rsidRPr="00637193">
        <w:rPr>
          <w:rFonts w:ascii="Tahoma" w:eastAsia="Arial Unicode MS" w:hAnsi="Tahoma" w:cs="Tahoma"/>
          <w:b/>
          <w:kern w:val="1"/>
          <w:sz w:val="20"/>
          <w:szCs w:val="20"/>
          <w:lang w:eastAsia="hi-IN" w:bidi="hi-IN"/>
        </w:rPr>
        <w:t xml:space="preserve"> </w:t>
      </w:r>
      <w:r w:rsidRPr="00637193">
        <w:rPr>
          <w:rFonts w:ascii="Tahoma" w:eastAsia="Arial Unicode MS" w:hAnsi="Tahoma" w:cs="Tahoma"/>
          <w:kern w:val="1"/>
          <w:sz w:val="20"/>
          <w:szCs w:val="20"/>
          <w:lang w:eastAsia="hi-IN" w:bidi="hi-IN"/>
        </w:rPr>
        <w:t>la empresa Contratista se hará cargo de cualquier trabajo adicional que surgiere para poder llevar a cabo las tareas.</w:t>
      </w:r>
    </w:p>
    <w:p w14:paraId="399FFC20"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p>
    <w:p w14:paraId="4998392E"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b/>
          <w:kern w:val="1"/>
          <w:sz w:val="20"/>
          <w:szCs w:val="20"/>
          <w:lang w:eastAsia="hi-IN" w:bidi="hi-IN"/>
        </w:rPr>
        <w:t>RESPONSABILIDADES DEL CONTRATISTA:</w:t>
      </w:r>
      <w:r w:rsidRPr="00637193">
        <w:rPr>
          <w:rFonts w:ascii="Tahoma" w:eastAsia="Arial Unicode MS" w:hAnsi="Tahoma" w:cs="Tahoma"/>
          <w:kern w:val="1"/>
          <w:sz w:val="20"/>
          <w:szCs w:val="20"/>
          <w:lang w:eastAsia="hi-IN" w:bidi="hi-IN"/>
        </w:rPr>
        <w:t xml:space="preserve"> Los errores que eventualmente pudieran contener la documentación técnica, o los trabajos que no estuvieran mencionados en las especificaciones, que fueran imprescindibles de ejecutar y prever y que no hubieran merecido consultas o aclaraciones en su oportunidad por parte de los oferentes, no serán motivo de reconocimiento de adicional alguno, ni de circunstancias liberatorias de sus responsabilidades. Si el Contratista creyera advertir errores en la documentación técnica que reciba antes de la contratación, tiene la obligación de señalarlos a la Inspección Técnica en el acto, para su corrección o aclaración, previo a la presentación de la propuesta económica. Si existieran contradicciones o dudas deberán consultarse por escrito durante el proceso de cotización; de no presentar dicha consulta, se entiende que la empresa hace suyo el proyecto aclarándose que, durante las tareas, la prelación a considerar será la que la Inspección Técnica indique para cada caso.</w:t>
      </w:r>
    </w:p>
    <w:p w14:paraId="6FD68694" w14:textId="77777777" w:rsidR="00312CE2" w:rsidRPr="00637193" w:rsidRDefault="00312CE2" w:rsidP="003E66B0">
      <w:pPr>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Será de responsabilidad del Contratista, lo siguiente:</w:t>
      </w:r>
    </w:p>
    <w:p w14:paraId="13F5D90C" w14:textId="77777777" w:rsidR="00312CE2" w:rsidRPr="00637193" w:rsidRDefault="00312CE2" w:rsidP="003E66B0">
      <w:pPr>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a) El Contratista asume, por lo tanto, plenamente su responsabilidad y en consecuencia no podrá manifestar ignorancia ni disconformidad con ninguna de las condiciones intereses al proyecto o a la naturaleza de los trabajos, ni efectuar reclamos extracontractuales de ninguna especie.</w:t>
      </w:r>
    </w:p>
    <w:p w14:paraId="59946FCF" w14:textId="77777777" w:rsidR="00312CE2" w:rsidRDefault="00312CE2" w:rsidP="003E66B0">
      <w:pPr>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b) El Contratista es responsable por la correcta interpretación de los planos y la totalidad de la documentación técnica de los trabajos.</w:t>
      </w:r>
    </w:p>
    <w:p w14:paraId="2E9238DC" w14:textId="77777777" w:rsidR="003E66B0" w:rsidRPr="00637193" w:rsidRDefault="003E66B0" w:rsidP="003E66B0">
      <w:pPr>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p>
    <w:p w14:paraId="3A9C0F89" w14:textId="77777777" w:rsidR="00312CE2" w:rsidRPr="00637193" w:rsidRDefault="00312CE2" w:rsidP="003E66B0">
      <w:pPr>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lastRenderedPageBreak/>
        <w:t>c) Las medidas del mobiliario podrán ser modificadas, en algunos casos puntuales, donde la inspección así lo solicite.</w:t>
      </w:r>
    </w:p>
    <w:p w14:paraId="100CDCC7" w14:textId="77777777" w:rsidR="00312CE2" w:rsidRPr="00637193" w:rsidRDefault="00312CE2" w:rsidP="003E66B0">
      <w:pPr>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d) Los AJUSTES serán verificados en obra luego de la colocación de los muebles combinados.</w:t>
      </w:r>
    </w:p>
    <w:p w14:paraId="587E883F"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p>
    <w:p w14:paraId="093DBD72"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b/>
          <w:kern w:val="1"/>
          <w:sz w:val="20"/>
          <w:szCs w:val="20"/>
          <w:u w:val="single"/>
          <w:lang w:eastAsia="hi-IN" w:bidi="hi-IN"/>
        </w:rPr>
        <w:t>POSIBLES ROTURAS</w:t>
      </w:r>
      <w:r w:rsidRPr="00637193">
        <w:rPr>
          <w:rFonts w:ascii="Tahoma" w:eastAsia="Arial Unicode MS" w:hAnsi="Tahoma" w:cs="Tahoma"/>
          <w:kern w:val="1"/>
          <w:sz w:val="20"/>
          <w:szCs w:val="20"/>
          <w:u w:val="single"/>
          <w:lang w:eastAsia="hi-IN" w:bidi="hi-IN"/>
        </w:rPr>
        <w:t>:</w:t>
      </w:r>
      <w:r w:rsidRPr="00637193">
        <w:rPr>
          <w:rFonts w:ascii="Tahoma" w:eastAsia="Arial Unicode MS" w:hAnsi="Tahoma" w:cs="Tahoma"/>
          <w:kern w:val="1"/>
          <w:sz w:val="20"/>
          <w:szCs w:val="20"/>
          <w:lang w:eastAsia="hi-IN" w:bidi="hi-IN"/>
        </w:rPr>
        <w:t xml:space="preserve"> La Empresa se hará responsable y deberá dar solución a cualquier posible rotura que surgiera por causa de las tareas. Todo material provisto o trabajo ejecutado en virtud de esta cláusula, será de la calidad, tipo, forma y demás requisitos equivalentes y análogos a los similares previos o existentes, según corresponda a juicio de la I.T.</w:t>
      </w:r>
    </w:p>
    <w:p w14:paraId="209968C0"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El oferente y/o adjudicatario toma cabal conocimiento, al momento de la presentación de su oferta, de las tareas para esta licitación.</w:t>
      </w:r>
    </w:p>
    <w:p w14:paraId="38545947"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p>
    <w:p w14:paraId="16F1D63B"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b/>
          <w:kern w:val="1"/>
          <w:sz w:val="20"/>
          <w:szCs w:val="20"/>
          <w:u w:val="single"/>
          <w:lang w:eastAsia="hi-IN" w:bidi="hi-IN"/>
        </w:rPr>
        <w:t xml:space="preserve">RECONOCIMIENTO </w:t>
      </w:r>
      <w:r w:rsidRPr="00637193">
        <w:rPr>
          <w:rFonts w:ascii="Tahoma" w:eastAsia="Arial Unicode MS" w:hAnsi="Tahoma" w:cs="Tahoma"/>
          <w:b/>
          <w:color w:val="000000"/>
          <w:kern w:val="1"/>
          <w:sz w:val="20"/>
          <w:szCs w:val="20"/>
          <w:u w:val="single"/>
          <w:lang w:eastAsia="hi-IN" w:bidi="hi-IN"/>
        </w:rPr>
        <w:t>DEL LUGAR</w:t>
      </w:r>
      <w:r w:rsidRPr="00637193">
        <w:rPr>
          <w:rFonts w:ascii="Tahoma" w:eastAsia="Arial Unicode MS" w:hAnsi="Tahoma" w:cs="Tahoma"/>
          <w:kern w:val="1"/>
          <w:sz w:val="20"/>
          <w:szCs w:val="20"/>
          <w:u w:val="single"/>
          <w:lang w:eastAsia="hi-IN" w:bidi="hi-IN"/>
        </w:rPr>
        <w:t>:</w:t>
      </w:r>
      <w:r w:rsidRPr="00637193">
        <w:rPr>
          <w:rFonts w:ascii="Tahoma" w:eastAsia="Arial Unicode MS" w:hAnsi="Tahoma" w:cs="Tahoma"/>
          <w:kern w:val="1"/>
          <w:sz w:val="20"/>
          <w:szCs w:val="20"/>
          <w:lang w:eastAsia="hi-IN" w:bidi="hi-IN"/>
        </w:rPr>
        <w:t xml:space="preserve"> A fin de compenetrase con las particularidades del lugar, se exigirá como requisito indispensable para la presentación de las ofertas, la visita de los oferentes al Edificio Tribunales II donde se instalará el mobiliario, en la que se podrán solicitar todas las aclaraciones y efectuar las consultas necesarias para la cabal interpretación los alcances de los trabajos. </w:t>
      </w:r>
    </w:p>
    <w:p w14:paraId="56B45C51"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Se considera que en su visita al lugar el oferente ha podido conocer el estado en que se encuentra el mismo y que por lo tanto su oferta incluye todas las acciones necesarias de acuerdo con las reglas del arte, aunque no se mencione en la documentación de la presente licitación.</w:t>
      </w:r>
    </w:p>
    <w:p w14:paraId="604662D2"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El Contratista deberá tomar las previsiones necesarias a los efectos de un cabal conocimiento del estado en que pueden encontrarse el edificio. Este conocimiento del lugar es fundamental dado que en base a él deberá ejecutar su presupuesto.</w:t>
      </w:r>
    </w:p>
    <w:p w14:paraId="0749F280"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b/>
          <w:kern w:val="1"/>
          <w:sz w:val="20"/>
          <w:szCs w:val="20"/>
          <w:lang w:eastAsia="hi-IN" w:bidi="hi-IN"/>
        </w:rPr>
        <w:t>Asimismo se interiorizará de las circulaciones verticales disponibles para el acarreo del mobiliario</w:t>
      </w:r>
      <w:r w:rsidRPr="00637193">
        <w:rPr>
          <w:rFonts w:ascii="Tahoma" w:eastAsia="Arial Unicode MS" w:hAnsi="Tahoma" w:cs="Tahoma"/>
          <w:kern w:val="1"/>
          <w:sz w:val="20"/>
          <w:szCs w:val="20"/>
          <w:lang w:eastAsia="hi-IN" w:bidi="hi-IN"/>
        </w:rPr>
        <w:t>.</w:t>
      </w:r>
    </w:p>
    <w:p w14:paraId="3AE8D4AB"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p>
    <w:p w14:paraId="1133787E" w14:textId="77777777" w:rsidR="00312CE2" w:rsidRPr="00637193" w:rsidRDefault="00312CE2" w:rsidP="003E66B0">
      <w:pPr>
        <w:widowControl w:val="0"/>
        <w:suppressAutoHyphens/>
        <w:spacing w:after="0" w:line="240" w:lineRule="auto"/>
        <w:jc w:val="both"/>
        <w:rPr>
          <w:rFonts w:ascii="Tahoma" w:eastAsia="Arial Unicode MS" w:hAnsi="Tahoma" w:cs="Tahoma"/>
          <w:b/>
          <w:kern w:val="1"/>
          <w:sz w:val="20"/>
          <w:szCs w:val="20"/>
          <w:lang w:eastAsia="hi-IN" w:bidi="hi-IN"/>
        </w:rPr>
      </w:pPr>
      <w:r w:rsidRPr="00637193">
        <w:rPr>
          <w:rFonts w:ascii="Tahoma" w:eastAsia="Arial Unicode MS" w:hAnsi="Tahoma" w:cs="Tahoma"/>
          <w:b/>
          <w:kern w:val="1"/>
          <w:sz w:val="20"/>
          <w:szCs w:val="20"/>
          <w:u w:val="single"/>
          <w:lang w:eastAsia="hi-IN" w:bidi="hi-IN"/>
        </w:rPr>
        <w:t>DÍAS DE CONSULTA:</w:t>
      </w:r>
      <w:r w:rsidRPr="00637193">
        <w:rPr>
          <w:rFonts w:ascii="Tahoma" w:eastAsia="Arial Unicode MS" w:hAnsi="Tahoma" w:cs="Tahoma"/>
          <w:kern w:val="1"/>
          <w:sz w:val="20"/>
          <w:szCs w:val="20"/>
          <w:lang w:eastAsia="hi-IN" w:bidi="hi-IN"/>
        </w:rPr>
        <w:t xml:space="preserve"> A los fines de elevar el presupuesto, las empresas podrán hacer una visita al lugar. Contacto 4525006</w:t>
      </w:r>
      <w:r w:rsidRPr="00637193">
        <w:rPr>
          <w:rFonts w:ascii="Tahoma" w:eastAsia="Arial Unicode MS" w:hAnsi="Tahoma" w:cs="Tahoma"/>
          <w:color w:val="FF0000"/>
          <w:kern w:val="1"/>
          <w:sz w:val="20"/>
          <w:szCs w:val="20"/>
          <w:lang w:eastAsia="hi-IN" w:bidi="hi-IN"/>
        </w:rPr>
        <w:t xml:space="preserve"> </w:t>
      </w:r>
      <w:r w:rsidRPr="00637193">
        <w:rPr>
          <w:rFonts w:ascii="Tahoma" w:eastAsia="Arial Unicode MS" w:hAnsi="Tahoma" w:cs="Tahoma"/>
          <w:kern w:val="1"/>
          <w:sz w:val="20"/>
          <w:szCs w:val="20"/>
          <w:lang w:eastAsia="hi-IN" w:bidi="hi-IN"/>
        </w:rPr>
        <w:t xml:space="preserve">Oficina Obra Pública - Dirección Técnica Ejecutiva, </w:t>
      </w:r>
      <w:r w:rsidRPr="00637193">
        <w:rPr>
          <w:rFonts w:ascii="Tahoma" w:eastAsia="Arial Unicode MS" w:hAnsi="Tahoma" w:cs="Tahoma"/>
          <w:b/>
          <w:kern w:val="1"/>
          <w:sz w:val="20"/>
          <w:szCs w:val="20"/>
          <w:lang w:eastAsia="hi-IN" w:bidi="hi-IN"/>
        </w:rPr>
        <w:t>Arq. Dolores Pérez Supervielle.</w:t>
      </w:r>
    </w:p>
    <w:p w14:paraId="7EA2417A"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p>
    <w:p w14:paraId="31B6DF01"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b/>
          <w:kern w:val="1"/>
          <w:sz w:val="20"/>
          <w:szCs w:val="20"/>
          <w:u w:val="single"/>
          <w:lang w:eastAsia="hi-IN" w:bidi="hi-IN"/>
        </w:rPr>
        <w:t>INSPECCIÓN, CONTROL DE LA INSPECCIÓN TÉCNICA Y APROBACIÓN DE LOS TRABAJOS:</w:t>
      </w:r>
      <w:r w:rsidRPr="00637193">
        <w:rPr>
          <w:rFonts w:ascii="Tahoma" w:eastAsia="Times New Roman" w:hAnsi="Tahoma" w:cs="Tahoma"/>
          <w:bCs/>
          <w:sz w:val="20"/>
          <w:szCs w:val="20"/>
          <w:lang w:val="es-ES" w:eastAsia="es-ES"/>
        </w:rPr>
        <w:t xml:space="preserve"> </w:t>
      </w:r>
      <w:r w:rsidRPr="00637193">
        <w:rPr>
          <w:rFonts w:ascii="Tahoma" w:eastAsia="Arial Unicode MS" w:hAnsi="Tahoma" w:cs="Tahoma"/>
          <w:kern w:val="1"/>
          <w:sz w:val="20"/>
          <w:szCs w:val="20"/>
          <w:lang w:eastAsia="hi-IN" w:bidi="hi-IN"/>
        </w:rPr>
        <w:t>Al iniciar cada trabajo el Contratista deberá pedir la presencia de</w:t>
      </w:r>
      <w:r w:rsidRPr="00637193">
        <w:rPr>
          <w:rFonts w:ascii="Tahoma" w:eastAsia="Arial Unicode MS" w:hAnsi="Tahoma" w:cs="Tahoma"/>
          <w:b/>
          <w:kern w:val="1"/>
          <w:sz w:val="20"/>
          <w:szCs w:val="20"/>
          <w:lang w:eastAsia="hi-IN" w:bidi="hi-IN"/>
        </w:rPr>
        <w:t xml:space="preserve"> </w:t>
      </w:r>
      <w:r w:rsidRPr="00637193">
        <w:rPr>
          <w:rFonts w:ascii="Tahoma" w:eastAsia="Arial Unicode MS" w:hAnsi="Tahoma" w:cs="Tahoma"/>
          <w:kern w:val="1"/>
          <w:sz w:val="20"/>
          <w:szCs w:val="20"/>
          <w:lang w:eastAsia="hi-IN" w:bidi="hi-IN"/>
        </w:rPr>
        <w:t>la I.E., la que verificará el estado del material, y los elementos que serán empleados en la tarea de que se trate.</w:t>
      </w:r>
    </w:p>
    <w:p w14:paraId="4F96029A"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La I.T. hace reserva de su derecho a efectuar toda inspección en taller, depósito y/u oficinas del Contratista, que estime oportuna, a efecto de tomar conocimiento de los materiales empleados y condiciones de depósito y/o de la marcha y el estado de los trabajos realizadas por sí o a través de empresas sub-contratadas.</w:t>
      </w:r>
    </w:p>
    <w:p w14:paraId="48EEB499"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Las piezas y elementos a fabricar o reponer serán previamente controlados y aceptados por la Inspección previos a su colocación.</w:t>
      </w:r>
    </w:p>
    <w:p w14:paraId="08932595"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La Inspección podrá exigir todas las modificaciones que crea justificado hacer a esta memoria técnica y/o planos, a su exclusivo criterio, como así también solicitar todos los cálculos y/o planos adicionales que a su juicio fueran necesarios para la total definición de las tareas.</w:t>
      </w:r>
    </w:p>
    <w:p w14:paraId="101569FF" w14:textId="77777777" w:rsidR="00312CE2" w:rsidRPr="00637193" w:rsidRDefault="00312CE2" w:rsidP="003E66B0">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p>
    <w:p w14:paraId="20901D34" w14:textId="77777777" w:rsidR="00312CE2" w:rsidRPr="00637193" w:rsidRDefault="00312CE2" w:rsidP="003E66B0">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b/>
          <w:kern w:val="1"/>
          <w:sz w:val="20"/>
          <w:szCs w:val="20"/>
          <w:u w:val="single"/>
          <w:lang w:eastAsia="hi-IN" w:bidi="hi-IN"/>
        </w:rPr>
        <w:t>TRABAJOS DE TERMINACIÓN:</w:t>
      </w:r>
      <w:r w:rsidRPr="00637193">
        <w:rPr>
          <w:rFonts w:ascii="Tahoma" w:eastAsia="Arial Unicode MS" w:hAnsi="Tahoma" w:cs="Tahoma"/>
          <w:kern w:val="1"/>
          <w:sz w:val="20"/>
          <w:szCs w:val="20"/>
          <w:u w:val="single"/>
          <w:lang w:eastAsia="hi-IN" w:bidi="hi-IN"/>
        </w:rPr>
        <w:t xml:space="preserve"> </w:t>
      </w:r>
      <w:r w:rsidRPr="00637193">
        <w:rPr>
          <w:rFonts w:ascii="Tahoma" w:eastAsia="Arial Unicode MS" w:hAnsi="Tahoma" w:cs="Tahoma"/>
          <w:kern w:val="1"/>
          <w:sz w:val="20"/>
          <w:szCs w:val="20"/>
          <w:lang w:eastAsia="hi-IN" w:bidi="hi-IN"/>
        </w:rPr>
        <w:t xml:space="preserve">Una vez terminadas las tareas objeto del contrato, la Contratista deberá realizar una profunda limpieza del lugar en sí y de las áreas afectadas por los trabajos realizados, debiendo quedar todo el conjunto en perfectas condiciones para su inmediata utilización, tanto en superficies cubiertas como descubiertas. </w:t>
      </w:r>
    </w:p>
    <w:p w14:paraId="53BD04E5" w14:textId="77777777" w:rsidR="00312CE2" w:rsidRPr="00637193" w:rsidRDefault="00312CE2" w:rsidP="003E66B0">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El retiro fuera del ámbito de la obra de todos los envoltorios y elementos de embalaje del mobiliario provisto, estará a cargo de la empresa.</w:t>
      </w:r>
    </w:p>
    <w:p w14:paraId="15719717" w14:textId="77777777" w:rsidR="00312CE2" w:rsidRPr="00637193" w:rsidRDefault="00312CE2" w:rsidP="003E66B0">
      <w:pPr>
        <w:widowControl w:val="0"/>
        <w:suppressAutoHyphens/>
        <w:spacing w:after="0" w:line="240" w:lineRule="auto"/>
        <w:jc w:val="both"/>
        <w:rPr>
          <w:rFonts w:ascii="Tahoma" w:eastAsia="Arial Unicode MS" w:hAnsi="Tahoma" w:cs="Tahoma"/>
          <w:b/>
          <w:kern w:val="1"/>
          <w:sz w:val="20"/>
          <w:szCs w:val="20"/>
          <w:lang w:eastAsia="hi-IN" w:bidi="hi-IN"/>
        </w:rPr>
      </w:pPr>
    </w:p>
    <w:p w14:paraId="41BE1549"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b/>
          <w:kern w:val="1"/>
          <w:sz w:val="20"/>
          <w:szCs w:val="20"/>
          <w:u w:val="single"/>
          <w:lang w:eastAsia="hi-IN" w:bidi="hi-IN"/>
        </w:rPr>
        <w:t>PERIODO DE GARANTÍA:</w:t>
      </w:r>
      <w:r w:rsidRPr="00637193">
        <w:rPr>
          <w:rFonts w:ascii="Tahoma" w:eastAsia="Arial Unicode MS" w:hAnsi="Tahoma" w:cs="Tahoma"/>
          <w:kern w:val="1"/>
          <w:sz w:val="20"/>
          <w:szCs w:val="20"/>
          <w:lang w:eastAsia="hi-IN" w:bidi="hi-IN"/>
        </w:rPr>
        <w:t xml:space="preserve"> Será de ciento ochenta (180) días corridos a partir de la efectiva entrega de la conclusión de los trabajos.</w:t>
      </w:r>
    </w:p>
    <w:p w14:paraId="344379BF" w14:textId="77777777" w:rsidR="00312CE2" w:rsidRPr="00637193" w:rsidRDefault="00312CE2" w:rsidP="003E66B0">
      <w:pPr>
        <w:widowControl w:val="0"/>
        <w:suppressAutoHyphens/>
        <w:spacing w:after="0" w:line="240" w:lineRule="auto"/>
        <w:jc w:val="both"/>
        <w:rPr>
          <w:rFonts w:ascii="Tahoma" w:eastAsia="Arial Unicode MS" w:hAnsi="Tahoma" w:cs="Tahoma"/>
          <w:b/>
          <w:kern w:val="1"/>
          <w:sz w:val="20"/>
          <w:szCs w:val="20"/>
          <w:lang w:eastAsia="hi-IN" w:bidi="hi-IN"/>
        </w:rPr>
      </w:pPr>
      <w:r w:rsidRPr="00637193">
        <w:rPr>
          <w:rFonts w:ascii="Tahoma" w:eastAsia="Arial Unicode MS" w:hAnsi="Tahoma" w:cs="Tahoma"/>
          <w:b/>
          <w:kern w:val="1"/>
          <w:sz w:val="20"/>
          <w:szCs w:val="20"/>
          <w:u w:val="single"/>
          <w:lang w:eastAsia="hi-IN" w:bidi="hi-IN"/>
        </w:rPr>
        <w:lastRenderedPageBreak/>
        <w:t>CONDICIONES DE SEGURIDAD Y PRECAUCIONES:</w:t>
      </w:r>
      <w:r w:rsidRPr="00637193">
        <w:rPr>
          <w:rFonts w:ascii="Tahoma" w:eastAsia="Arial Unicode MS" w:hAnsi="Tahoma" w:cs="Tahoma"/>
          <w:b/>
          <w:kern w:val="1"/>
          <w:sz w:val="20"/>
          <w:szCs w:val="20"/>
          <w:lang w:eastAsia="hi-IN" w:bidi="hi-IN"/>
        </w:rPr>
        <w:t xml:space="preserve"> </w:t>
      </w:r>
    </w:p>
    <w:p w14:paraId="1BA26144"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 xml:space="preserve">El Contratista proveerá a cada operario su equipo de trabajo y la totalidad de los elementos de seguridad necesarios. Éste será el más adecuado a las tareas a cumplir y responderá a las normas exigidas para la manipulación de los elementos y materiales empleados. </w:t>
      </w:r>
    </w:p>
    <w:p w14:paraId="3F7A2F1E"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En cada sector que se requiera, se deberá contar con iluminación artificial homogénea con una intensidad adecuada a las exigencias de las tareas a desarrollar. En todos los casos abarcarán la totalidad del campo operativo.</w:t>
      </w:r>
    </w:p>
    <w:p w14:paraId="4D6E5B54"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p>
    <w:p w14:paraId="1DB27FA8"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p>
    <w:p w14:paraId="63D81736"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b/>
          <w:kern w:val="1"/>
          <w:sz w:val="20"/>
          <w:szCs w:val="20"/>
          <w:u w:val="single"/>
          <w:lang w:eastAsia="hi-IN" w:bidi="hi-IN"/>
        </w:rPr>
        <w:t>FACULTADES DE LA INSPECCIÓN TÉCNICA:</w:t>
      </w:r>
      <w:r w:rsidRPr="00637193">
        <w:rPr>
          <w:rFonts w:ascii="Tahoma" w:eastAsia="Arial Unicode MS" w:hAnsi="Tahoma" w:cs="Tahoma"/>
          <w:kern w:val="1"/>
          <w:sz w:val="20"/>
          <w:szCs w:val="20"/>
          <w:u w:val="single"/>
          <w:lang w:eastAsia="hi-IN" w:bidi="hi-IN"/>
        </w:rPr>
        <w:t xml:space="preserve"> </w:t>
      </w:r>
      <w:r w:rsidRPr="00637193">
        <w:rPr>
          <w:rFonts w:ascii="Tahoma" w:eastAsia="Arial Unicode MS" w:hAnsi="Tahoma" w:cs="Tahoma"/>
          <w:kern w:val="1"/>
          <w:sz w:val="20"/>
          <w:szCs w:val="20"/>
          <w:lang w:eastAsia="hi-IN" w:bidi="hi-IN"/>
        </w:rPr>
        <w:t>Las funciones que desempeñará la I.T. del PODER JUDICIAL implican las siguientes facultades específicas:</w:t>
      </w:r>
    </w:p>
    <w:p w14:paraId="73FF61E2"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a) Rechazar cualquier material o trabajo que a su juicio no responda al Pliego de Bases y Condiciones de Contratación y/o al Pliego de Acciones y Prevención y Resguardo y/o a los planos y planillas integrantes de la documentación y a las especificaciones en ellos contenidas, o a las reglas del arte comúnmente aceptadas en la construcción.</w:t>
      </w:r>
    </w:p>
    <w:p w14:paraId="275B1131"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Todo trabajo que resultase defectuoso debido al empleo de materiales no aptos y/o de calidad inferior a la establecida, y/o de una mano de obra deficiente, y/o por el descuido e imprevisiones, y/o por falta de conocimientos técnicos del Contratista o de sus empleados o de un Subcontratista, no será aprobado por la I.T y será deshecho y reconstituido por el Contratista a su exclusivo cargo a la primera intimación que en ese sentido le haga la I.T., en el plazo que sea por ella fijado.</w:t>
      </w:r>
    </w:p>
    <w:p w14:paraId="6BAF4277"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En cualquier momento que un vicio se evidencie y hasta la finalización del plazo de garantía, la Inspección Técnica podrá exigir al Contratista su corrección o remplazo, siendo a cargo del mismo todos los gastos que se originen.</w:t>
      </w:r>
    </w:p>
    <w:p w14:paraId="3D95BBE1"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b) Exigir la extracción y/o reconstrucción de cualquier porción de los trabajos ejecutados en que se descubran vicios, aun cuando las causas de tales vicios sean no aparentes.</w:t>
      </w:r>
    </w:p>
    <w:p w14:paraId="345568E7"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c) Exigir la consulta, con la debida antelación, de la solución que requiera cualquier inconveniente que surja durante la ejecución de los trabajos. Cualquier solución adoptada en forma inconsulta podrá ser rechazada y su modificación estará a cargo del Contratista.</w:t>
      </w:r>
    </w:p>
    <w:p w14:paraId="4BA6284E"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Éste estudiará cada uno de los problemas técnicos que surjan, sometiendo su solución a la aprobación de la I.T., que podrá exigir mayor información o alternativas hasta su total satisfacción.</w:t>
      </w:r>
    </w:p>
    <w:p w14:paraId="40650FA1"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d) Solicitar los ensayos o pruebas que fueren necesarios, de todos los materiales e instalaciones o piezas que forman parte de los trabajos.</w:t>
      </w:r>
    </w:p>
    <w:p w14:paraId="00155E6C"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e) Exigir la preparación de muestras de diversas terminaciones, con suficiente anticipación como para evitar toda posibilidad de demora causada por la espera de su decisión.</w:t>
      </w:r>
    </w:p>
    <w:p w14:paraId="4ED3FAEC"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f) Rechazar cualquier material o artículo que sea usado o averiado por la permanencia excesiva en depósito, aun cuando dicho material o artículo sean del tipo especificado.</w:t>
      </w:r>
    </w:p>
    <w:p w14:paraId="354E1796"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g) Fiscalizar y emitir opinión la totalidad de la certificación que por cualquier concepto emita el Contratista.</w:t>
      </w:r>
    </w:p>
    <w:p w14:paraId="0FEBB388"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h) Fiscalizar, emitir opinión y someter a la aprobación del Comitente las modificaciones</w:t>
      </w:r>
      <w:r w:rsidR="00884918">
        <w:rPr>
          <w:rFonts w:ascii="Tahoma" w:eastAsia="Arial Unicode MS" w:hAnsi="Tahoma" w:cs="Tahoma"/>
          <w:kern w:val="1"/>
          <w:sz w:val="20"/>
          <w:szCs w:val="20"/>
          <w:lang w:eastAsia="hi-IN" w:bidi="hi-IN"/>
        </w:rPr>
        <w:t xml:space="preserve"> y/o</w:t>
      </w:r>
      <w:r w:rsidRPr="00637193">
        <w:rPr>
          <w:rFonts w:ascii="Tahoma" w:eastAsia="Arial Unicode MS" w:hAnsi="Tahoma" w:cs="Tahoma"/>
          <w:kern w:val="1"/>
          <w:sz w:val="20"/>
          <w:szCs w:val="20"/>
          <w:lang w:eastAsia="hi-IN" w:bidi="hi-IN"/>
        </w:rPr>
        <w:t xml:space="preserve"> supresiones.</w:t>
      </w:r>
    </w:p>
    <w:p w14:paraId="60531A4F"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i) Supervisar y acordar técnicamente la recepción de los trabajos por parte del Comitente, solicitar la aplicación de sanciones, aprobar planos.</w:t>
      </w:r>
    </w:p>
    <w:p w14:paraId="6F25217D"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j) Informar y opinar al Comitente sobre las solicitudes del Contratista.</w:t>
      </w:r>
    </w:p>
    <w:p w14:paraId="7E829B9D"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k) Disponer el mejoramiento de métodos, planteles y/o equipos.</w:t>
      </w:r>
    </w:p>
    <w:p w14:paraId="7398C2C1" w14:textId="77777777" w:rsidR="00312CE2" w:rsidRPr="00637193" w:rsidRDefault="00312CE2" w:rsidP="003E66B0">
      <w:pPr>
        <w:widowControl w:val="0"/>
        <w:suppressAutoHyphens/>
        <w:spacing w:after="0" w:line="240" w:lineRule="auto"/>
        <w:jc w:val="both"/>
        <w:rPr>
          <w:rFonts w:ascii="Tahoma" w:eastAsia="Arial Unicode MS" w:hAnsi="Tahoma" w:cs="Tahoma"/>
          <w:kern w:val="1"/>
          <w:sz w:val="20"/>
          <w:szCs w:val="20"/>
          <w:lang w:eastAsia="hi-IN" w:bidi="hi-IN"/>
        </w:rPr>
      </w:pPr>
      <w:r w:rsidRPr="00637193">
        <w:rPr>
          <w:rFonts w:ascii="Tahoma" w:eastAsia="Arial Unicode MS" w:hAnsi="Tahoma" w:cs="Tahoma"/>
          <w:kern w:val="1"/>
          <w:sz w:val="20"/>
          <w:szCs w:val="20"/>
          <w:lang w:eastAsia="hi-IN" w:bidi="hi-IN"/>
        </w:rPr>
        <w:t>l) Resolver discrepancias técnicas.</w:t>
      </w:r>
    </w:p>
    <w:p w14:paraId="46745588" w14:textId="77777777" w:rsidR="00312CE2" w:rsidRPr="00637193" w:rsidRDefault="00312CE2" w:rsidP="003E66B0">
      <w:pPr>
        <w:suppressAutoHyphens/>
        <w:spacing w:after="0" w:line="240" w:lineRule="auto"/>
        <w:rPr>
          <w:rFonts w:ascii="Tahoma" w:eastAsia="Times New Roman" w:hAnsi="Tahoma" w:cs="Tahoma"/>
          <w:b/>
          <w:sz w:val="20"/>
          <w:szCs w:val="20"/>
          <w:lang w:eastAsia="ar-SA"/>
        </w:rPr>
      </w:pPr>
    </w:p>
    <w:p w14:paraId="78022023" w14:textId="77777777" w:rsidR="00312CE2" w:rsidRPr="00637193" w:rsidRDefault="00312CE2" w:rsidP="003E66B0">
      <w:pPr>
        <w:suppressAutoHyphens/>
        <w:spacing w:after="0" w:line="240" w:lineRule="auto"/>
        <w:rPr>
          <w:rFonts w:ascii="Tahoma" w:eastAsia="Times New Roman" w:hAnsi="Tahoma" w:cs="Tahoma"/>
          <w:b/>
          <w:sz w:val="20"/>
          <w:szCs w:val="20"/>
          <w:lang w:eastAsia="ar-SA"/>
        </w:rPr>
      </w:pPr>
    </w:p>
    <w:p w14:paraId="0497E7D6" w14:textId="77777777" w:rsidR="00312CE2" w:rsidRPr="00637193" w:rsidRDefault="00312CE2" w:rsidP="003E66B0">
      <w:pPr>
        <w:suppressAutoHyphens/>
        <w:spacing w:after="0" w:line="240" w:lineRule="auto"/>
        <w:rPr>
          <w:rFonts w:ascii="Tahoma" w:eastAsia="Times New Roman" w:hAnsi="Tahoma" w:cs="Tahoma"/>
          <w:b/>
          <w:sz w:val="20"/>
          <w:szCs w:val="20"/>
          <w:lang w:eastAsia="ar-SA"/>
        </w:rPr>
      </w:pPr>
    </w:p>
    <w:p w14:paraId="52A5BFCD" w14:textId="77777777" w:rsidR="003E66B0" w:rsidRDefault="003E66B0" w:rsidP="003E66B0">
      <w:pPr>
        <w:suppressAutoHyphens/>
        <w:spacing w:after="0" w:line="240" w:lineRule="auto"/>
        <w:jc w:val="center"/>
        <w:rPr>
          <w:rFonts w:ascii="Tahoma" w:eastAsia="Times New Roman" w:hAnsi="Tahoma" w:cs="Tahoma"/>
          <w:b/>
          <w:sz w:val="20"/>
          <w:szCs w:val="20"/>
          <w:u w:val="single"/>
          <w:lang w:val="es-ES" w:eastAsia="ar-SA"/>
        </w:rPr>
      </w:pPr>
    </w:p>
    <w:p w14:paraId="3BBC0B1E" w14:textId="77777777" w:rsidR="003E66B0" w:rsidRDefault="003E66B0" w:rsidP="003E66B0">
      <w:pPr>
        <w:suppressAutoHyphens/>
        <w:spacing w:after="0" w:line="240" w:lineRule="auto"/>
        <w:jc w:val="center"/>
        <w:rPr>
          <w:rFonts w:ascii="Tahoma" w:eastAsia="Times New Roman" w:hAnsi="Tahoma" w:cs="Tahoma"/>
          <w:b/>
          <w:sz w:val="20"/>
          <w:szCs w:val="20"/>
          <w:u w:val="single"/>
          <w:lang w:val="es-ES" w:eastAsia="ar-SA"/>
        </w:rPr>
      </w:pPr>
    </w:p>
    <w:p w14:paraId="38034A1A" w14:textId="77777777" w:rsidR="003E66B0" w:rsidRDefault="003E66B0" w:rsidP="003E66B0">
      <w:pPr>
        <w:suppressAutoHyphens/>
        <w:spacing w:after="0" w:line="240" w:lineRule="auto"/>
        <w:jc w:val="center"/>
        <w:rPr>
          <w:rFonts w:ascii="Tahoma" w:eastAsia="Times New Roman" w:hAnsi="Tahoma" w:cs="Tahoma"/>
          <w:b/>
          <w:sz w:val="20"/>
          <w:szCs w:val="20"/>
          <w:u w:val="single"/>
          <w:lang w:val="es-ES" w:eastAsia="ar-SA"/>
        </w:rPr>
      </w:pPr>
    </w:p>
    <w:p w14:paraId="713E96DE" w14:textId="77777777" w:rsidR="00312CE2" w:rsidRPr="00637193" w:rsidRDefault="00312CE2" w:rsidP="003E66B0">
      <w:pPr>
        <w:suppressAutoHyphens/>
        <w:spacing w:after="0" w:line="240" w:lineRule="auto"/>
        <w:jc w:val="center"/>
        <w:rPr>
          <w:rFonts w:ascii="Tahoma" w:eastAsia="Times New Roman" w:hAnsi="Tahoma" w:cs="Tahoma"/>
          <w:b/>
          <w:sz w:val="20"/>
          <w:szCs w:val="20"/>
          <w:u w:val="single"/>
          <w:lang w:val="es-ES" w:eastAsia="ar-SA"/>
        </w:rPr>
      </w:pPr>
      <w:r w:rsidRPr="00637193">
        <w:rPr>
          <w:rFonts w:ascii="Tahoma" w:eastAsia="Times New Roman" w:hAnsi="Tahoma" w:cs="Tahoma"/>
          <w:b/>
          <w:sz w:val="20"/>
          <w:szCs w:val="20"/>
          <w:u w:val="single"/>
          <w:lang w:val="es-ES" w:eastAsia="ar-SA"/>
        </w:rPr>
        <w:lastRenderedPageBreak/>
        <w:t>ESPECIFICACIONES TÉCNICAS PARTICULARES</w:t>
      </w:r>
    </w:p>
    <w:p w14:paraId="092EB12C" w14:textId="77777777" w:rsidR="00312CE2" w:rsidRPr="00637193" w:rsidRDefault="00312CE2" w:rsidP="003E66B0">
      <w:pPr>
        <w:suppressAutoHyphens/>
        <w:spacing w:after="0" w:line="240" w:lineRule="auto"/>
        <w:rPr>
          <w:rFonts w:ascii="Tahoma" w:eastAsia="Times New Roman" w:hAnsi="Tahoma" w:cs="Tahoma"/>
          <w:b/>
          <w:sz w:val="20"/>
          <w:szCs w:val="20"/>
          <w:u w:val="single"/>
          <w:lang w:val="es-ES" w:eastAsia="ar-SA"/>
        </w:rPr>
      </w:pPr>
    </w:p>
    <w:p w14:paraId="5F4F9576" w14:textId="77777777" w:rsidR="00312CE2" w:rsidRPr="00637193" w:rsidRDefault="00312CE2" w:rsidP="003E66B0">
      <w:pPr>
        <w:suppressAutoHyphens/>
        <w:spacing w:after="0" w:line="240" w:lineRule="auto"/>
        <w:rPr>
          <w:rFonts w:ascii="Tahoma" w:eastAsia="Times New Roman" w:hAnsi="Tahoma" w:cs="Tahoma"/>
          <w:b/>
          <w:sz w:val="20"/>
          <w:szCs w:val="20"/>
          <w:u w:val="single"/>
          <w:lang w:val="es-ES" w:eastAsia="ar-SA"/>
        </w:rPr>
      </w:pPr>
    </w:p>
    <w:p w14:paraId="0B25BDB7" w14:textId="77777777" w:rsidR="00312CE2" w:rsidRDefault="00312CE2" w:rsidP="003E66B0">
      <w:pPr>
        <w:suppressAutoHyphens/>
        <w:spacing w:after="0" w:line="240" w:lineRule="auto"/>
        <w:rPr>
          <w:rFonts w:ascii="Tahoma" w:eastAsia="Times New Roman" w:hAnsi="Tahoma" w:cs="Tahoma"/>
          <w:b/>
          <w:sz w:val="20"/>
          <w:szCs w:val="20"/>
          <w:u w:val="single"/>
          <w:lang w:val="es-ES" w:eastAsia="ar-SA"/>
        </w:rPr>
      </w:pPr>
      <w:r w:rsidRPr="00637193">
        <w:rPr>
          <w:rFonts w:ascii="Tahoma" w:eastAsia="Times New Roman" w:hAnsi="Tahoma" w:cs="Tahoma"/>
          <w:b/>
          <w:sz w:val="20"/>
          <w:szCs w:val="20"/>
          <w:u w:val="single"/>
          <w:lang w:val="es-ES" w:eastAsia="ar-SA"/>
        </w:rPr>
        <w:t>Generalidades:</w:t>
      </w:r>
    </w:p>
    <w:p w14:paraId="41EBD3E5" w14:textId="77777777" w:rsidR="003E66B0" w:rsidRPr="00637193" w:rsidRDefault="003E66B0" w:rsidP="003E66B0">
      <w:pPr>
        <w:suppressAutoHyphens/>
        <w:spacing w:after="0" w:line="240" w:lineRule="auto"/>
        <w:rPr>
          <w:rFonts w:ascii="Tahoma" w:eastAsia="Times New Roman" w:hAnsi="Tahoma" w:cs="Tahoma"/>
          <w:b/>
          <w:sz w:val="20"/>
          <w:szCs w:val="20"/>
          <w:u w:val="single"/>
          <w:lang w:val="es-ES" w:eastAsia="ar-SA"/>
        </w:rPr>
      </w:pPr>
    </w:p>
    <w:p w14:paraId="0F2CDDCC" w14:textId="77777777" w:rsidR="00312CE2" w:rsidRPr="00637193" w:rsidRDefault="00312CE2" w:rsidP="003E66B0">
      <w:pPr>
        <w:numPr>
          <w:ilvl w:val="0"/>
          <w:numId w:val="1"/>
        </w:numPr>
        <w:suppressAutoHyphens/>
        <w:spacing w:after="0" w:line="240" w:lineRule="auto"/>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 xml:space="preserve">MATERIAL: </w:t>
      </w:r>
      <w:r w:rsidRPr="00637193">
        <w:rPr>
          <w:rFonts w:ascii="Tahoma" w:eastAsia="Times New Roman" w:hAnsi="Tahoma" w:cs="Tahoma"/>
          <w:sz w:val="20"/>
          <w:szCs w:val="20"/>
          <w:lang w:val="es-ES" w:eastAsia="es-ES"/>
        </w:rPr>
        <w:t xml:space="preserve">Todos los muebles comprendidos en la presente provisión serán realizados en Melamina 18mm de espesor, </w:t>
      </w:r>
      <w:proofErr w:type="spellStart"/>
      <w:r w:rsidRPr="00637193">
        <w:rPr>
          <w:rFonts w:ascii="Tahoma" w:eastAsia="Times New Roman" w:hAnsi="Tahoma" w:cs="Tahoma"/>
          <w:sz w:val="20"/>
          <w:szCs w:val="20"/>
          <w:lang w:val="es-ES" w:eastAsia="es-ES"/>
        </w:rPr>
        <w:t>texturada</w:t>
      </w:r>
      <w:proofErr w:type="spellEnd"/>
      <w:r w:rsidRPr="00637193">
        <w:rPr>
          <w:rFonts w:ascii="Tahoma" w:eastAsia="Times New Roman" w:hAnsi="Tahoma" w:cs="Tahoma"/>
          <w:sz w:val="20"/>
          <w:szCs w:val="20"/>
          <w:lang w:val="es-ES" w:eastAsia="es-ES"/>
        </w:rPr>
        <w:t xml:space="preserve"> color gris tipo Seda </w:t>
      </w:r>
      <w:proofErr w:type="spellStart"/>
      <w:r w:rsidRPr="00637193">
        <w:rPr>
          <w:rFonts w:ascii="Tahoma" w:eastAsia="Times New Roman" w:hAnsi="Tahoma" w:cs="Tahoma"/>
          <w:sz w:val="20"/>
          <w:szCs w:val="20"/>
          <w:lang w:val="es-ES" w:eastAsia="es-ES"/>
        </w:rPr>
        <w:t>Giorno</w:t>
      </w:r>
      <w:proofErr w:type="spellEnd"/>
      <w:r w:rsidRPr="00637193">
        <w:rPr>
          <w:rFonts w:ascii="Tahoma" w:eastAsia="Times New Roman" w:hAnsi="Tahoma" w:cs="Tahoma"/>
          <w:sz w:val="20"/>
          <w:szCs w:val="20"/>
          <w:lang w:val="es-ES" w:eastAsia="es-ES"/>
        </w:rPr>
        <w:t xml:space="preserve"> y/o similar, sujeta a la aprobación de la Inspección.</w:t>
      </w:r>
    </w:p>
    <w:p w14:paraId="47459A46" w14:textId="77777777" w:rsidR="00312CE2" w:rsidRDefault="00312CE2" w:rsidP="003E66B0">
      <w:pPr>
        <w:spacing w:after="0" w:line="240" w:lineRule="auto"/>
        <w:ind w:left="720"/>
        <w:contextualSpacing/>
        <w:jc w:val="both"/>
        <w:rPr>
          <w:rFonts w:ascii="Tahoma" w:eastAsia="Times New Roman" w:hAnsi="Tahoma" w:cs="Tahoma"/>
          <w:sz w:val="20"/>
          <w:szCs w:val="20"/>
          <w:lang w:val="es-ES" w:eastAsia="es-ES"/>
        </w:rPr>
      </w:pPr>
      <w:r w:rsidRPr="00637193">
        <w:rPr>
          <w:rFonts w:ascii="Tahoma" w:eastAsia="Times New Roman" w:hAnsi="Tahoma" w:cs="Tahoma"/>
          <w:sz w:val="20"/>
          <w:szCs w:val="20"/>
          <w:lang w:val="es-ES" w:eastAsia="es-ES"/>
        </w:rPr>
        <w:t xml:space="preserve">En la base llevarán marco de madera dura de 20mm de altura revestido en canto Seda </w:t>
      </w:r>
      <w:proofErr w:type="spellStart"/>
      <w:r w:rsidRPr="00637193">
        <w:rPr>
          <w:rFonts w:ascii="Tahoma" w:eastAsia="Times New Roman" w:hAnsi="Tahoma" w:cs="Tahoma"/>
          <w:sz w:val="20"/>
          <w:szCs w:val="20"/>
          <w:lang w:val="es-ES" w:eastAsia="es-ES"/>
        </w:rPr>
        <w:t>Giorno</w:t>
      </w:r>
      <w:proofErr w:type="spellEnd"/>
      <w:r w:rsidRPr="00637193">
        <w:rPr>
          <w:rFonts w:ascii="Tahoma" w:eastAsia="Times New Roman" w:hAnsi="Tahoma" w:cs="Tahoma"/>
          <w:sz w:val="20"/>
          <w:szCs w:val="20"/>
          <w:lang w:val="es-ES" w:eastAsia="es-ES"/>
        </w:rPr>
        <w:t xml:space="preserve"> o similar</w:t>
      </w:r>
    </w:p>
    <w:p w14:paraId="543C4DFD" w14:textId="77777777" w:rsidR="003E66B0" w:rsidRPr="00637193" w:rsidRDefault="003E66B0" w:rsidP="003E66B0">
      <w:pPr>
        <w:spacing w:after="0" w:line="240" w:lineRule="auto"/>
        <w:ind w:left="720"/>
        <w:contextualSpacing/>
        <w:jc w:val="both"/>
        <w:rPr>
          <w:rFonts w:ascii="Tahoma" w:eastAsia="Times New Roman" w:hAnsi="Tahoma" w:cs="Tahoma"/>
          <w:sz w:val="20"/>
          <w:szCs w:val="20"/>
          <w:lang w:val="es-ES" w:eastAsia="es-ES"/>
        </w:rPr>
      </w:pPr>
    </w:p>
    <w:p w14:paraId="2888C598" w14:textId="77777777" w:rsidR="00312CE2" w:rsidRPr="00637193" w:rsidRDefault="00312CE2" w:rsidP="003E66B0">
      <w:pPr>
        <w:numPr>
          <w:ilvl w:val="0"/>
          <w:numId w:val="1"/>
        </w:numPr>
        <w:suppressAutoHyphens/>
        <w:spacing w:after="0" w:line="240" w:lineRule="auto"/>
        <w:contextualSpacing/>
        <w:jc w:val="both"/>
        <w:rPr>
          <w:rFonts w:ascii="Tahoma" w:eastAsia="Times New Roman" w:hAnsi="Tahoma" w:cs="Tahoma"/>
          <w:sz w:val="20"/>
          <w:szCs w:val="20"/>
          <w:lang w:val="es-ES" w:eastAsia="es-ES"/>
        </w:rPr>
      </w:pPr>
      <w:r w:rsidRPr="00637193">
        <w:rPr>
          <w:rFonts w:ascii="Tahoma" w:eastAsia="Times New Roman" w:hAnsi="Tahoma" w:cs="Tahoma"/>
          <w:b/>
          <w:sz w:val="20"/>
          <w:szCs w:val="20"/>
          <w:lang w:val="es-ES" w:eastAsia="es-ES"/>
        </w:rPr>
        <w:t xml:space="preserve">MEDIDAS: </w:t>
      </w:r>
      <w:r w:rsidRPr="00637193">
        <w:rPr>
          <w:rFonts w:ascii="Tahoma" w:eastAsia="Times New Roman" w:hAnsi="Tahoma" w:cs="Tahoma"/>
          <w:sz w:val="20"/>
          <w:szCs w:val="20"/>
          <w:lang w:val="es-ES" w:eastAsia="es-ES"/>
        </w:rPr>
        <w:t>Todas las medidas serán verificadas en obra previamente a la fabricación de cada una de</w:t>
      </w:r>
      <w:r w:rsidR="00884918">
        <w:rPr>
          <w:rFonts w:ascii="Tahoma" w:eastAsia="Times New Roman" w:hAnsi="Tahoma" w:cs="Tahoma"/>
          <w:sz w:val="20"/>
          <w:szCs w:val="20"/>
          <w:lang w:val="es-ES" w:eastAsia="es-ES"/>
        </w:rPr>
        <w:t xml:space="preserve"> </w:t>
      </w:r>
      <w:r w:rsidRPr="00637193">
        <w:rPr>
          <w:rFonts w:ascii="Tahoma" w:eastAsia="Times New Roman" w:hAnsi="Tahoma" w:cs="Tahoma"/>
          <w:sz w:val="20"/>
          <w:szCs w:val="20"/>
          <w:lang w:val="es-ES" w:eastAsia="es-ES"/>
        </w:rPr>
        <w:t>las bibliotecas.</w:t>
      </w:r>
    </w:p>
    <w:p w14:paraId="2211142A" w14:textId="77777777" w:rsidR="00312CE2" w:rsidRPr="00637193" w:rsidRDefault="00312CE2" w:rsidP="003E66B0">
      <w:pPr>
        <w:suppressAutoHyphens/>
        <w:spacing w:after="0" w:line="240" w:lineRule="auto"/>
        <w:rPr>
          <w:rFonts w:ascii="Tahoma" w:eastAsia="Times New Roman" w:hAnsi="Tahoma" w:cs="Tahoma"/>
          <w:b/>
          <w:sz w:val="20"/>
          <w:szCs w:val="20"/>
          <w:u w:val="single"/>
          <w:lang w:eastAsia="ar-SA"/>
        </w:rPr>
      </w:pPr>
    </w:p>
    <w:p w14:paraId="043F4EBA" w14:textId="77777777" w:rsidR="003E66B0" w:rsidRDefault="003E66B0" w:rsidP="003E66B0">
      <w:pPr>
        <w:suppressAutoHyphens/>
        <w:spacing w:after="0" w:line="240" w:lineRule="auto"/>
        <w:jc w:val="center"/>
        <w:rPr>
          <w:rFonts w:ascii="Tahoma" w:eastAsia="Times New Roman" w:hAnsi="Tahoma" w:cs="Tahoma"/>
          <w:b/>
          <w:sz w:val="20"/>
          <w:szCs w:val="20"/>
          <w:u w:val="single"/>
          <w:lang w:eastAsia="ar-SA"/>
        </w:rPr>
      </w:pPr>
    </w:p>
    <w:p w14:paraId="0BBBE348" w14:textId="77777777" w:rsidR="003E66B0" w:rsidRDefault="003E66B0" w:rsidP="003E66B0">
      <w:pPr>
        <w:suppressAutoHyphens/>
        <w:spacing w:after="0" w:line="240" w:lineRule="auto"/>
        <w:jc w:val="center"/>
        <w:rPr>
          <w:rFonts w:ascii="Tahoma" w:eastAsia="Times New Roman" w:hAnsi="Tahoma" w:cs="Tahoma"/>
          <w:b/>
          <w:sz w:val="20"/>
          <w:szCs w:val="20"/>
          <w:u w:val="single"/>
          <w:lang w:eastAsia="ar-SA"/>
        </w:rPr>
      </w:pPr>
    </w:p>
    <w:p w14:paraId="420AECFD" w14:textId="77777777" w:rsidR="003E66B0" w:rsidRDefault="003E66B0" w:rsidP="003E66B0">
      <w:pPr>
        <w:suppressAutoHyphens/>
        <w:spacing w:after="0" w:line="240" w:lineRule="auto"/>
        <w:jc w:val="center"/>
        <w:rPr>
          <w:rFonts w:ascii="Tahoma" w:eastAsia="Times New Roman" w:hAnsi="Tahoma" w:cs="Tahoma"/>
          <w:b/>
          <w:sz w:val="20"/>
          <w:szCs w:val="20"/>
          <w:u w:val="single"/>
          <w:lang w:eastAsia="ar-SA"/>
        </w:rPr>
      </w:pPr>
    </w:p>
    <w:p w14:paraId="383289B7" w14:textId="77777777" w:rsidR="00312CE2" w:rsidRPr="00637193" w:rsidRDefault="00312CE2" w:rsidP="003E66B0">
      <w:pPr>
        <w:suppressAutoHyphens/>
        <w:spacing w:after="0" w:line="240" w:lineRule="auto"/>
        <w:jc w:val="center"/>
        <w:rPr>
          <w:rFonts w:ascii="Tahoma" w:eastAsia="Times New Roman" w:hAnsi="Tahoma" w:cs="Tahoma"/>
          <w:b/>
          <w:sz w:val="20"/>
          <w:szCs w:val="20"/>
          <w:u w:val="single"/>
          <w:lang w:eastAsia="ar-SA"/>
        </w:rPr>
      </w:pPr>
      <w:r w:rsidRPr="00637193">
        <w:rPr>
          <w:rFonts w:ascii="Tahoma" w:eastAsia="Times New Roman" w:hAnsi="Tahoma" w:cs="Tahoma"/>
          <w:b/>
          <w:sz w:val="20"/>
          <w:szCs w:val="20"/>
          <w:u w:val="single"/>
          <w:lang w:eastAsia="ar-SA"/>
        </w:rPr>
        <w:t>ÍTEMS:</w:t>
      </w:r>
    </w:p>
    <w:p w14:paraId="05DA093A" w14:textId="77777777" w:rsidR="00312CE2" w:rsidRDefault="00312CE2" w:rsidP="003E66B0">
      <w:pPr>
        <w:suppressAutoHyphens/>
        <w:spacing w:after="0" w:line="240" w:lineRule="auto"/>
        <w:jc w:val="center"/>
        <w:rPr>
          <w:rFonts w:ascii="Tahoma" w:eastAsia="Times New Roman" w:hAnsi="Tahoma" w:cs="Tahoma"/>
          <w:b/>
          <w:sz w:val="20"/>
          <w:szCs w:val="20"/>
          <w:u w:val="single"/>
          <w:lang w:eastAsia="ar-SA"/>
        </w:rPr>
      </w:pPr>
    </w:p>
    <w:p w14:paraId="18A09E16" w14:textId="77777777" w:rsidR="003E66B0" w:rsidRPr="00637193" w:rsidRDefault="003E66B0" w:rsidP="003E66B0">
      <w:pPr>
        <w:suppressAutoHyphens/>
        <w:spacing w:after="0" w:line="240" w:lineRule="auto"/>
        <w:jc w:val="center"/>
        <w:rPr>
          <w:rFonts w:ascii="Tahoma" w:eastAsia="Times New Roman" w:hAnsi="Tahoma" w:cs="Tahoma"/>
          <w:b/>
          <w:sz w:val="20"/>
          <w:szCs w:val="20"/>
          <w:u w:val="single"/>
          <w:lang w:eastAsia="ar-SA"/>
        </w:rPr>
      </w:pPr>
    </w:p>
    <w:p w14:paraId="64DD6551" w14:textId="77777777" w:rsidR="00312CE2" w:rsidRPr="00637193" w:rsidRDefault="00312CE2" w:rsidP="003E66B0">
      <w:pPr>
        <w:numPr>
          <w:ilvl w:val="0"/>
          <w:numId w:val="2"/>
        </w:numPr>
        <w:suppressAutoHyphens/>
        <w:spacing w:after="0" w:line="240" w:lineRule="auto"/>
        <w:contextualSpacing/>
        <w:rPr>
          <w:rFonts w:ascii="Tahoma" w:eastAsia="Times New Roman" w:hAnsi="Tahoma" w:cs="Tahoma"/>
          <w:b/>
          <w:sz w:val="20"/>
          <w:szCs w:val="20"/>
          <w:lang w:val="en-US" w:eastAsia="es-ES"/>
        </w:rPr>
      </w:pPr>
      <w:r w:rsidRPr="00637193">
        <w:rPr>
          <w:rFonts w:ascii="Tahoma" w:eastAsia="Times New Roman" w:hAnsi="Tahoma" w:cs="Tahoma"/>
          <w:b/>
          <w:sz w:val="20"/>
          <w:szCs w:val="20"/>
          <w:lang w:val="en-US" w:eastAsia="es-ES"/>
        </w:rPr>
        <w:t>ITEM 1: BILIOTECA 1.03</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X</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0.30 X 2.00</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M</w:t>
      </w:r>
    </w:p>
    <w:p w14:paraId="1C84BE87"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Medidas</w:t>
      </w:r>
    </w:p>
    <w:p w14:paraId="2B8DFC50" w14:textId="77777777" w:rsidR="00312CE2" w:rsidRPr="00637193" w:rsidRDefault="00312CE2" w:rsidP="003E66B0">
      <w:pPr>
        <w:suppressAutoHyphens/>
        <w:autoSpaceDE w:val="0"/>
        <w:autoSpaceDN w:val="0"/>
        <w:adjustRightInd w:val="0"/>
        <w:spacing w:after="0" w:line="240" w:lineRule="auto"/>
        <w:jc w:val="both"/>
        <w:rPr>
          <w:rFonts w:ascii="Tahoma" w:eastAsia="Times New Roman" w:hAnsi="Tahoma" w:cs="Tahoma"/>
          <w:b/>
          <w:sz w:val="20"/>
          <w:szCs w:val="20"/>
          <w:lang w:eastAsia="ar-SA"/>
        </w:rPr>
      </w:pPr>
      <w:r w:rsidRPr="00637193">
        <w:rPr>
          <w:rFonts w:ascii="Tahoma" w:eastAsia="Times New Roman" w:hAnsi="Tahoma" w:cs="Tahoma"/>
          <w:sz w:val="20"/>
          <w:szCs w:val="20"/>
          <w:lang w:eastAsia="ar-SA"/>
        </w:rPr>
        <w:t>1.03m de frente x 0.30m de fondo x 2.00m de altura.</w:t>
      </w:r>
    </w:p>
    <w:p w14:paraId="0115568B"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Descripción General:</w:t>
      </w:r>
    </w:p>
    <w:p w14:paraId="2AA5BEEE"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Tapa, laterales, base y 5 estantes de melamina o aglomerado 1° calidad 18mm con canto  ABS en todo su perímetro. Fondo melamina 5-7mm clavada una cara ídem melamina 18mm.</w:t>
      </w:r>
    </w:p>
    <w:p w14:paraId="339A7F4A"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Los estantes serán fijos con las uniones invisibles.</w:t>
      </w:r>
    </w:p>
    <w:p w14:paraId="4911FC28"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Base marco de madera dura 20mm con canto ABS, atornillada.</w:t>
      </w:r>
    </w:p>
    <w:p w14:paraId="52036A8D" w14:textId="77777777" w:rsidR="00312CE2" w:rsidRPr="00637193" w:rsidRDefault="00312CE2" w:rsidP="003E66B0">
      <w:pPr>
        <w:suppressAutoHyphens/>
        <w:autoSpaceDE w:val="0"/>
        <w:autoSpaceDN w:val="0"/>
        <w:adjustRightInd w:val="0"/>
        <w:spacing w:after="0" w:line="240" w:lineRule="auto"/>
        <w:jc w:val="both"/>
        <w:rPr>
          <w:rFonts w:ascii="Tahoma" w:eastAsia="Times New Roman" w:hAnsi="Tahoma" w:cs="Tahoma"/>
          <w:b/>
          <w:sz w:val="20"/>
          <w:szCs w:val="20"/>
          <w:lang w:eastAsia="ar-SA"/>
        </w:rPr>
      </w:pPr>
    </w:p>
    <w:p w14:paraId="681B8779" w14:textId="77777777" w:rsidR="00312CE2" w:rsidRPr="00637193" w:rsidRDefault="00312CE2" w:rsidP="003E66B0">
      <w:pPr>
        <w:numPr>
          <w:ilvl w:val="0"/>
          <w:numId w:val="2"/>
        </w:numPr>
        <w:suppressAutoHyphens/>
        <w:spacing w:after="0" w:line="240" w:lineRule="auto"/>
        <w:contextualSpacing/>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ÍTEM 2: BILIOTECA 0.98</w:t>
      </w:r>
      <w:r w:rsidR="00884918">
        <w:rPr>
          <w:rFonts w:ascii="Tahoma" w:eastAsia="Times New Roman" w:hAnsi="Tahoma" w:cs="Tahoma"/>
          <w:b/>
          <w:sz w:val="20"/>
          <w:szCs w:val="20"/>
          <w:lang w:val="es-ES" w:eastAsia="es-ES"/>
        </w:rPr>
        <w:t xml:space="preserve"> </w:t>
      </w:r>
      <w:r w:rsidRPr="00637193">
        <w:rPr>
          <w:rFonts w:ascii="Tahoma" w:eastAsia="Times New Roman" w:hAnsi="Tahoma" w:cs="Tahoma"/>
          <w:b/>
          <w:sz w:val="20"/>
          <w:szCs w:val="20"/>
          <w:lang w:val="es-ES" w:eastAsia="es-ES"/>
        </w:rPr>
        <w:t>X</w:t>
      </w:r>
      <w:r w:rsidR="00884918">
        <w:rPr>
          <w:rFonts w:ascii="Tahoma" w:eastAsia="Times New Roman" w:hAnsi="Tahoma" w:cs="Tahoma"/>
          <w:b/>
          <w:sz w:val="20"/>
          <w:szCs w:val="20"/>
          <w:lang w:val="es-ES" w:eastAsia="es-ES"/>
        </w:rPr>
        <w:t xml:space="preserve"> </w:t>
      </w:r>
      <w:r w:rsidRPr="00637193">
        <w:rPr>
          <w:rFonts w:ascii="Tahoma" w:eastAsia="Times New Roman" w:hAnsi="Tahoma" w:cs="Tahoma"/>
          <w:b/>
          <w:sz w:val="20"/>
          <w:szCs w:val="20"/>
          <w:lang w:val="es-ES" w:eastAsia="es-ES"/>
        </w:rPr>
        <w:t>0.30 X</w:t>
      </w:r>
      <w:r w:rsidR="00884918">
        <w:rPr>
          <w:rFonts w:ascii="Tahoma" w:eastAsia="Times New Roman" w:hAnsi="Tahoma" w:cs="Tahoma"/>
          <w:b/>
          <w:sz w:val="20"/>
          <w:szCs w:val="20"/>
          <w:lang w:val="es-ES" w:eastAsia="es-ES"/>
        </w:rPr>
        <w:t xml:space="preserve"> </w:t>
      </w:r>
      <w:r w:rsidRPr="00637193">
        <w:rPr>
          <w:rFonts w:ascii="Tahoma" w:eastAsia="Times New Roman" w:hAnsi="Tahoma" w:cs="Tahoma"/>
          <w:b/>
          <w:sz w:val="20"/>
          <w:szCs w:val="20"/>
          <w:lang w:val="es-ES" w:eastAsia="es-ES"/>
        </w:rPr>
        <w:t>2.00</w:t>
      </w:r>
      <w:r w:rsidR="00884918">
        <w:rPr>
          <w:rFonts w:ascii="Tahoma" w:eastAsia="Times New Roman" w:hAnsi="Tahoma" w:cs="Tahoma"/>
          <w:b/>
          <w:sz w:val="20"/>
          <w:szCs w:val="20"/>
          <w:lang w:val="es-ES" w:eastAsia="es-ES"/>
        </w:rPr>
        <w:t xml:space="preserve"> </w:t>
      </w:r>
      <w:r w:rsidRPr="00637193">
        <w:rPr>
          <w:rFonts w:ascii="Tahoma" w:eastAsia="Times New Roman" w:hAnsi="Tahoma" w:cs="Tahoma"/>
          <w:b/>
          <w:sz w:val="20"/>
          <w:szCs w:val="20"/>
          <w:lang w:val="es-ES" w:eastAsia="es-ES"/>
        </w:rPr>
        <w:t>M</w:t>
      </w:r>
    </w:p>
    <w:p w14:paraId="03292E83"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Medidas</w:t>
      </w:r>
    </w:p>
    <w:p w14:paraId="5DEA0D3D" w14:textId="77777777" w:rsidR="00312CE2" w:rsidRPr="00637193" w:rsidRDefault="00312CE2" w:rsidP="003E66B0">
      <w:pPr>
        <w:suppressAutoHyphens/>
        <w:autoSpaceDE w:val="0"/>
        <w:autoSpaceDN w:val="0"/>
        <w:adjustRightInd w:val="0"/>
        <w:spacing w:after="0" w:line="240" w:lineRule="auto"/>
        <w:jc w:val="both"/>
        <w:rPr>
          <w:rFonts w:ascii="Tahoma" w:eastAsia="Times New Roman" w:hAnsi="Tahoma" w:cs="Tahoma"/>
          <w:b/>
          <w:sz w:val="20"/>
          <w:szCs w:val="20"/>
          <w:lang w:eastAsia="ar-SA"/>
        </w:rPr>
      </w:pPr>
      <w:r w:rsidRPr="00637193">
        <w:rPr>
          <w:rFonts w:ascii="Tahoma" w:eastAsia="Times New Roman" w:hAnsi="Tahoma" w:cs="Tahoma"/>
          <w:sz w:val="20"/>
          <w:szCs w:val="20"/>
          <w:lang w:val="es-ES" w:eastAsia="ar-SA"/>
        </w:rPr>
        <w:t>0.98</w:t>
      </w:r>
      <w:r w:rsidRPr="00637193">
        <w:rPr>
          <w:rFonts w:ascii="Tahoma" w:eastAsia="Times New Roman" w:hAnsi="Tahoma" w:cs="Tahoma"/>
          <w:sz w:val="20"/>
          <w:szCs w:val="20"/>
          <w:lang w:eastAsia="ar-SA"/>
        </w:rPr>
        <w:t>m de frente x 0.30m de fondo x 2.00m de altura.</w:t>
      </w:r>
    </w:p>
    <w:p w14:paraId="770AB919"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Descripción General:</w:t>
      </w:r>
    </w:p>
    <w:p w14:paraId="716BE00D"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Tapa, laterales, base y 5 estantes de melamina o aglomerado 1° calidad 18mm con canto  ABS en todo su perímetro. Fondo melamina 5-7mm clavada una cara ídem melamina 18mm.</w:t>
      </w:r>
    </w:p>
    <w:p w14:paraId="527F492F"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Los estantes serán fijos con las uniones invisibles.</w:t>
      </w:r>
    </w:p>
    <w:p w14:paraId="782770A7"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 xml:space="preserve">Base marco de madera dura 20mm con canto </w:t>
      </w:r>
      <w:proofErr w:type="gramStart"/>
      <w:r w:rsidRPr="00637193">
        <w:rPr>
          <w:rFonts w:ascii="Tahoma" w:eastAsia="Times New Roman" w:hAnsi="Tahoma" w:cs="Tahoma"/>
          <w:sz w:val="20"/>
          <w:szCs w:val="20"/>
          <w:lang w:eastAsia="ar-SA"/>
        </w:rPr>
        <w:t>ABS ,</w:t>
      </w:r>
      <w:proofErr w:type="gramEnd"/>
      <w:r w:rsidRPr="00637193">
        <w:rPr>
          <w:rFonts w:ascii="Tahoma" w:eastAsia="Times New Roman" w:hAnsi="Tahoma" w:cs="Tahoma"/>
          <w:sz w:val="20"/>
          <w:szCs w:val="20"/>
          <w:lang w:eastAsia="ar-SA"/>
        </w:rPr>
        <w:t xml:space="preserve"> atornillada.</w:t>
      </w:r>
    </w:p>
    <w:p w14:paraId="1C19BC0B" w14:textId="77777777" w:rsidR="00312CE2" w:rsidRPr="00637193" w:rsidRDefault="00312CE2" w:rsidP="003E66B0">
      <w:pPr>
        <w:suppressAutoHyphens/>
        <w:spacing w:after="0" w:line="240" w:lineRule="auto"/>
        <w:rPr>
          <w:rFonts w:ascii="Tahoma" w:eastAsia="Times New Roman" w:hAnsi="Tahoma" w:cs="Tahoma"/>
          <w:b/>
          <w:sz w:val="20"/>
          <w:szCs w:val="20"/>
          <w:lang w:eastAsia="ar-SA"/>
        </w:rPr>
      </w:pPr>
    </w:p>
    <w:p w14:paraId="224FB1C3" w14:textId="77777777" w:rsidR="00312CE2" w:rsidRPr="00637193" w:rsidRDefault="00312CE2" w:rsidP="003E66B0">
      <w:pPr>
        <w:numPr>
          <w:ilvl w:val="0"/>
          <w:numId w:val="2"/>
        </w:numPr>
        <w:suppressAutoHyphens/>
        <w:spacing w:after="0" w:line="240" w:lineRule="auto"/>
        <w:contextualSpacing/>
        <w:rPr>
          <w:rFonts w:ascii="Tahoma" w:eastAsia="Times New Roman" w:hAnsi="Tahoma" w:cs="Tahoma"/>
          <w:b/>
          <w:sz w:val="20"/>
          <w:szCs w:val="20"/>
          <w:lang w:val="en-US" w:eastAsia="es-ES"/>
        </w:rPr>
      </w:pPr>
      <w:r w:rsidRPr="00637193">
        <w:rPr>
          <w:rFonts w:ascii="Tahoma" w:eastAsia="Times New Roman" w:hAnsi="Tahoma" w:cs="Tahoma"/>
          <w:b/>
          <w:sz w:val="20"/>
          <w:szCs w:val="20"/>
          <w:lang w:val="en-US" w:eastAsia="es-ES"/>
        </w:rPr>
        <w:t>ITEM 3: BIBLIOTECA 1.00</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X</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0.50 X</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1.35</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M</w:t>
      </w:r>
    </w:p>
    <w:p w14:paraId="66634F6B"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Medidas</w:t>
      </w:r>
    </w:p>
    <w:p w14:paraId="0AEAA3F3" w14:textId="77777777" w:rsidR="00312CE2" w:rsidRPr="00637193" w:rsidRDefault="00312CE2" w:rsidP="003E66B0">
      <w:pPr>
        <w:suppressAutoHyphens/>
        <w:autoSpaceDE w:val="0"/>
        <w:autoSpaceDN w:val="0"/>
        <w:adjustRightInd w:val="0"/>
        <w:spacing w:after="0" w:line="240" w:lineRule="auto"/>
        <w:jc w:val="both"/>
        <w:rPr>
          <w:rFonts w:ascii="Tahoma" w:eastAsia="Times New Roman" w:hAnsi="Tahoma" w:cs="Tahoma"/>
          <w:b/>
          <w:sz w:val="20"/>
          <w:szCs w:val="20"/>
          <w:lang w:eastAsia="ar-SA"/>
        </w:rPr>
      </w:pPr>
      <w:r w:rsidRPr="00637193">
        <w:rPr>
          <w:rFonts w:ascii="Tahoma" w:eastAsia="Times New Roman" w:hAnsi="Tahoma" w:cs="Tahoma"/>
          <w:sz w:val="20"/>
          <w:szCs w:val="20"/>
          <w:lang w:eastAsia="ar-SA"/>
        </w:rPr>
        <w:t>1.00m de frente x 0.50m de fondo x 1.35m de altura.</w:t>
      </w:r>
    </w:p>
    <w:p w14:paraId="66A06037"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Descripción General:</w:t>
      </w:r>
    </w:p>
    <w:p w14:paraId="31980E00"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 xml:space="preserve">Tapa, laterales, base y 3 estantes de melamina o aglomerado 1° calidad 18mm con canto  ABS en todo su perímetro en ambos frentes. </w:t>
      </w:r>
    </w:p>
    <w:p w14:paraId="315DDEAF"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Mueble ambas caras a la vista, por lo que llevará una melamina 18mm en el centro.</w:t>
      </w:r>
    </w:p>
    <w:p w14:paraId="79349A64"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Los estantes serán fijos con las uniones invisibles.</w:t>
      </w:r>
    </w:p>
    <w:p w14:paraId="7213DEB8"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 xml:space="preserve">Base marco de madera dura 20mm con canto </w:t>
      </w:r>
      <w:proofErr w:type="gramStart"/>
      <w:r w:rsidRPr="00637193">
        <w:rPr>
          <w:rFonts w:ascii="Tahoma" w:eastAsia="Times New Roman" w:hAnsi="Tahoma" w:cs="Tahoma"/>
          <w:sz w:val="20"/>
          <w:szCs w:val="20"/>
          <w:lang w:eastAsia="ar-SA"/>
        </w:rPr>
        <w:t>ABS ,</w:t>
      </w:r>
      <w:proofErr w:type="gramEnd"/>
      <w:r w:rsidRPr="00637193">
        <w:rPr>
          <w:rFonts w:ascii="Tahoma" w:eastAsia="Times New Roman" w:hAnsi="Tahoma" w:cs="Tahoma"/>
          <w:sz w:val="20"/>
          <w:szCs w:val="20"/>
          <w:lang w:eastAsia="ar-SA"/>
        </w:rPr>
        <w:t xml:space="preserve"> atornillada.</w:t>
      </w:r>
    </w:p>
    <w:p w14:paraId="7F54245D" w14:textId="77777777" w:rsidR="00312CE2" w:rsidRDefault="00312CE2" w:rsidP="003E66B0">
      <w:pPr>
        <w:spacing w:after="0" w:line="240" w:lineRule="auto"/>
        <w:ind w:left="1080"/>
        <w:contextualSpacing/>
        <w:rPr>
          <w:rFonts w:ascii="Tahoma" w:eastAsia="Times New Roman" w:hAnsi="Tahoma" w:cs="Tahoma"/>
          <w:b/>
          <w:sz w:val="20"/>
          <w:szCs w:val="20"/>
          <w:lang w:eastAsia="es-ES"/>
        </w:rPr>
      </w:pPr>
    </w:p>
    <w:p w14:paraId="5A03F6CC" w14:textId="77777777" w:rsidR="003E66B0" w:rsidRDefault="003E66B0" w:rsidP="003E66B0">
      <w:pPr>
        <w:spacing w:after="0" w:line="240" w:lineRule="auto"/>
        <w:ind w:left="1080"/>
        <w:contextualSpacing/>
        <w:rPr>
          <w:rFonts w:ascii="Tahoma" w:eastAsia="Times New Roman" w:hAnsi="Tahoma" w:cs="Tahoma"/>
          <w:b/>
          <w:sz w:val="20"/>
          <w:szCs w:val="20"/>
          <w:lang w:eastAsia="es-ES"/>
        </w:rPr>
      </w:pPr>
    </w:p>
    <w:p w14:paraId="651FE96B" w14:textId="77777777" w:rsidR="003E66B0" w:rsidRPr="00637193" w:rsidRDefault="003E66B0" w:rsidP="003E66B0">
      <w:pPr>
        <w:spacing w:after="0" w:line="240" w:lineRule="auto"/>
        <w:ind w:left="1080"/>
        <w:contextualSpacing/>
        <w:rPr>
          <w:rFonts w:ascii="Tahoma" w:eastAsia="Times New Roman" w:hAnsi="Tahoma" w:cs="Tahoma"/>
          <w:b/>
          <w:sz w:val="20"/>
          <w:szCs w:val="20"/>
          <w:lang w:eastAsia="es-ES"/>
        </w:rPr>
      </w:pPr>
    </w:p>
    <w:p w14:paraId="144A8AA3" w14:textId="77777777" w:rsidR="00312CE2" w:rsidRPr="00637193" w:rsidRDefault="00312CE2" w:rsidP="003E66B0">
      <w:pPr>
        <w:numPr>
          <w:ilvl w:val="0"/>
          <w:numId w:val="2"/>
        </w:numPr>
        <w:suppressAutoHyphens/>
        <w:spacing w:after="0" w:line="240" w:lineRule="auto"/>
        <w:contextualSpacing/>
        <w:rPr>
          <w:rFonts w:ascii="Tahoma" w:eastAsia="Times New Roman" w:hAnsi="Tahoma" w:cs="Tahoma"/>
          <w:b/>
          <w:sz w:val="20"/>
          <w:szCs w:val="20"/>
          <w:lang w:val="en-US" w:eastAsia="es-ES"/>
        </w:rPr>
      </w:pPr>
      <w:r w:rsidRPr="00637193">
        <w:rPr>
          <w:rFonts w:ascii="Tahoma" w:eastAsia="Times New Roman" w:hAnsi="Tahoma" w:cs="Tahoma"/>
          <w:b/>
          <w:sz w:val="20"/>
          <w:szCs w:val="20"/>
          <w:lang w:val="en-US" w:eastAsia="es-ES"/>
        </w:rPr>
        <w:lastRenderedPageBreak/>
        <w:t>ITEM 4: BIBLIOTECA 1.05</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X</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0.25 X</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2.00</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M</w:t>
      </w:r>
    </w:p>
    <w:p w14:paraId="0AB53DC0"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Medidas</w:t>
      </w:r>
    </w:p>
    <w:p w14:paraId="660E9A82" w14:textId="77777777" w:rsidR="00312CE2" w:rsidRPr="00637193" w:rsidRDefault="00312CE2" w:rsidP="003E66B0">
      <w:pPr>
        <w:suppressAutoHyphens/>
        <w:autoSpaceDE w:val="0"/>
        <w:autoSpaceDN w:val="0"/>
        <w:adjustRightInd w:val="0"/>
        <w:spacing w:after="0" w:line="240" w:lineRule="auto"/>
        <w:jc w:val="both"/>
        <w:rPr>
          <w:rFonts w:ascii="Tahoma" w:eastAsia="Times New Roman" w:hAnsi="Tahoma" w:cs="Tahoma"/>
          <w:b/>
          <w:sz w:val="20"/>
          <w:szCs w:val="20"/>
          <w:lang w:eastAsia="ar-SA"/>
        </w:rPr>
      </w:pPr>
      <w:r w:rsidRPr="00637193">
        <w:rPr>
          <w:rFonts w:ascii="Tahoma" w:eastAsia="Times New Roman" w:hAnsi="Tahoma" w:cs="Tahoma"/>
          <w:sz w:val="20"/>
          <w:szCs w:val="20"/>
          <w:lang w:eastAsia="ar-SA"/>
        </w:rPr>
        <w:t>1.05m de frente x 0.25m de fondo x 2.00m de altura.</w:t>
      </w:r>
    </w:p>
    <w:p w14:paraId="594A4A10"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Descripción General:</w:t>
      </w:r>
    </w:p>
    <w:p w14:paraId="120823AD"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Tapa, laterales, base y 5 estantes de melamina o aglomerado 1° calidad 18mm con canto  ABS en todo su perímetro. Fondo melamina 5-7mm clavada una cara ídem melamina 18mm.</w:t>
      </w:r>
    </w:p>
    <w:p w14:paraId="5D4D71D9"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Los estantes serán fijos con las uniones invisibles.</w:t>
      </w:r>
    </w:p>
    <w:p w14:paraId="7F156F0A"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 xml:space="preserve">Base marco de madera dura 20mm con canto </w:t>
      </w:r>
      <w:proofErr w:type="gramStart"/>
      <w:r w:rsidRPr="00637193">
        <w:rPr>
          <w:rFonts w:ascii="Tahoma" w:eastAsia="Times New Roman" w:hAnsi="Tahoma" w:cs="Tahoma"/>
          <w:sz w:val="20"/>
          <w:szCs w:val="20"/>
          <w:lang w:eastAsia="ar-SA"/>
        </w:rPr>
        <w:t>ABS ,</w:t>
      </w:r>
      <w:proofErr w:type="gramEnd"/>
      <w:r w:rsidRPr="00637193">
        <w:rPr>
          <w:rFonts w:ascii="Tahoma" w:eastAsia="Times New Roman" w:hAnsi="Tahoma" w:cs="Tahoma"/>
          <w:sz w:val="20"/>
          <w:szCs w:val="20"/>
          <w:lang w:eastAsia="ar-SA"/>
        </w:rPr>
        <w:t xml:space="preserve"> atornillada.</w:t>
      </w:r>
    </w:p>
    <w:p w14:paraId="7451D155" w14:textId="77777777" w:rsidR="00312CE2" w:rsidRPr="00637193" w:rsidRDefault="00312CE2" w:rsidP="003E66B0">
      <w:pPr>
        <w:spacing w:after="0" w:line="240" w:lineRule="auto"/>
        <w:ind w:left="1080"/>
        <w:contextualSpacing/>
        <w:rPr>
          <w:rFonts w:ascii="Tahoma" w:eastAsia="Times New Roman" w:hAnsi="Tahoma" w:cs="Tahoma"/>
          <w:b/>
          <w:sz w:val="20"/>
          <w:szCs w:val="20"/>
          <w:lang w:eastAsia="es-ES"/>
        </w:rPr>
      </w:pPr>
    </w:p>
    <w:p w14:paraId="01D8B014" w14:textId="77777777" w:rsidR="00312CE2" w:rsidRPr="00637193" w:rsidRDefault="00312CE2" w:rsidP="003E66B0">
      <w:pPr>
        <w:numPr>
          <w:ilvl w:val="0"/>
          <w:numId w:val="2"/>
        </w:numPr>
        <w:suppressAutoHyphens/>
        <w:spacing w:after="0" w:line="240" w:lineRule="auto"/>
        <w:contextualSpacing/>
        <w:rPr>
          <w:rFonts w:ascii="Tahoma" w:eastAsia="Times New Roman" w:hAnsi="Tahoma" w:cs="Tahoma"/>
          <w:b/>
          <w:sz w:val="20"/>
          <w:szCs w:val="20"/>
          <w:lang w:val="en-US" w:eastAsia="es-ES"/>
        </w:rPr>
      </w:pPr>
      <w:r w:rsidRPr="00637193">
        <w:rPr>
          <w:rFonts w:ascii="Tahoma" w:eastAsia="Times New Roman" w:hAnsi="Tahoma" w:cs="Tahoma"/>
          <w:b/>
          <w:sz w:val="20"/>
          <w:szCs w:val="20"/>
          <w:lang w:val="en-US" w:eastAsia="es-ES"/>
        </w:rPr>
        <w:t>ITEM 5: BIBLIOTECA 0.80</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X</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0.30 X</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2.35</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M</w:t>
      </w:r>
    </w:p>
    <w:p w14:paraId="70E7AF07"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Medidas</w:t>
      </w:r>
    </w:p>
    <w:p w14:paraId="03328F7E" w14:textId="77777777" w:rsidR="00312CE2" w:rsidRPr="00637193" w:rsidRDefault="00312CE2" w:rsidP="003E66B0">
      <w:pPr>
        <w:suppressAutoHyphens/>
        <w:autoSpaceDE w:val="0"/>
        <w:autoSpaceDN w:val="0"/>
        <w:adjustRightInd w:val="0"/>
        <w:spacing w:after="0" w:line="240" w:lineRule="auto"/>
        <w:jc w:val="both"/>
        <w:rPr>
          <w:rFonts w:ascii="Tahoma" w:eastAsia="Times New Roman" w:hAnsi="Tahoma" w:cs="Tahoma"/>
          <w:b/>
          <w:sz w:val="20"/>
          <w:szCs w:val="20"/>
          <w:lang w:eastAsia="ar-SA"/>
        </w:rPr>
      </w:pPr>
      <w:r w:rsidRPr="00637193">
        <w:rPr>
          <w:rFonts w:ascii="Tahoma" w:eastAsia="Times New Roman" w:hAnsi="Tahoma" w:cs="Tahoma"/>
          <w:sz w:val="20"/>
          <w:szCs w:val="20"/>
          <w:lang w:val="es-ES" w:eastAsia="ar-SA"/>
        </w:rPr>
        <w:t>0.80</w:t>
      </w:r>
      <w:r w:rsidRPr="00637193">
        <w:rPr>
          <w:rFonts w:ascii="Tahoma" w:eastAsia="Times New Roman" w:hAnsi="Tahoma" w:cs="Tahoma"/>
          <w:sz w:val="20"/>
          <w:szCs w:val="20"/>
          <w:lang w:eastAsia="ar-SA"/>
        </w:rPr>
        <w:t>m de frente x 0.30m de fondo x 2.35m de altura.</w:t>
      </w:r>
    </w:p>
    <w:p w14:paraId="45B78733"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Descripción General:</w:t>
      </w:r>
    </w:p>
    <w:p w14:paraId="2CCA92BC"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Tapa, laterales, base y 6 estantes de melamina o aglomerado 1° calidad 18mm con canto  ABS en todo su perímetro. Fondo melamina 5-7mm clavada una cara ídem melamina 18mm.</w:t>
      </w:r>
    </w:p>
    <w:p w14:paraId="726C13A8"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Los estantes serán fijos con las uniones invisibles.</w:t>
      </w:r>
    </w:p>
    <w:p w14:paraId="373AFA4F"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 xml:space="preserve">Base marco de madera dura 20mm con canto </w:t>
      </w:r>
      <w:proofErr w:type="gramStart"/>
      <w:r w:rsidRPr="00637193">
        <w:rPr>
          <w:rFonts w:ascii="Tahoma" w:eastAsia="Times New Roman" w:hAnsi="Tahoma" w:cs="Tahoma"/>
          <w:sz w:val="20"/>
          <w:szCs w:val="20"/>
          <w:lang w:eastAsia="ar-SA"/>
        </w:rPr>
        <w:t>ABS ,</w:t>
      </w:r>
      <w:proofErr w:type="gramEnd"/>
      <w:r w:rsidRPr="00637193">
        <w:rPr>
          <w:rFonts w:ascii="Tahoma" w:eastAsia="Times New Roman" w:hAnsi="Tahoma" w:cs="Tahoma"/>
          <w:sz w:val="20"/>
          <w:szCs w:val="20"/>
          <w:lang w:eastAsia="ar-SA"/>
        </w:rPr>
        <w:t xml:space="preserve"> atornillada.</w:t>
      </w:r>
    </w:p>
    <w:p w14:paraId="6CA1804A" w14:textId="77777777" w:rsidR="00312CE2" w:rsidRPr="00637193" w:rsidRDefault="00312CE2" w:rsidP="003E66B0">
      <w:pPr>
        <w:spacing w:after="0" w:line="240" w:lineRule="auto"/>
        <w:ind w:left="1080"/>
        <w:contextualSpacing/>
        <w:rPr>
          <w:rFonts w:ascii="Tahoma" w:eastAsia="Times New Roman" w:hAnsi="Tahoma" w:cs="Tahoma"/>
          <w:b/>
          <w:sz w:val="20"/>
          <w:szCs w:val="20"/>
          <w:lang w:eastAsia="es-ES"/>
        </w:rPr>
      </w:pPr>
    </w:p>
    <w:p w14:paraId="0AC37DB0" w14:textId="77777777" w:rsidR="00312CE2" w:rsidRPr="00637193" w:rsidRDefault="00312CE2" w:rsidP="003E66B0">
      <w:pPr>
        <w:numPr>
          <w:ilvl w:val="0"/>
          <w:numId w:val="2"/>
        </w:numPr>
        <w:suppressAutoHyphens/>
        <w:spacing w:after="0" w:line="240" w:lineRule="auto"/>
        <w:contextualSpacing/>
        <w:rPr>
          <w:rFonts w:ascii="Tahoma" w:eastAsia="Times New Roman" w:hAnsi="Tahoma" w:cs="Tahoma"/>
          <w:b/>
          <w:sz w:val="20"/>
          <w:szCs w:val="20"/>
          <w:lang w:val="en-US" w:eastAsia="es-ES"/>
        </w:rPr>
      </w:pPr>
      <w:r w:rsidRPr="00637193">
        <w:rPr>
          <w:rFonts w:ascii="Tahoma" w:eastAsia="Times New Roman" w:hAnsi="Tahoma" w:cs="Tahoma"/>
          <w:b/>
          <w:sz w:val="20"/>
          <w:szCs w:val="20"/>
          <w:lang w:val="en-US" w:eastAsia="es-ES"/>
        </w:rPr>
        <w:t>ITEM 6: BIBLIOTECA 1.24</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X</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0.25 X 2.35</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M</w:t>
      </w:r>
    </w:p>
    <w:p w14:paraId="08B98482"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Medidas</w:t>
      </w:r>
    </w:p>
    <w:p w14:paraId="501D3236" w14:textId="77777777" w:rsidR="00312CE2" w:rsidRPr="00637193" w:rsidRDefault="00312CE2" w:rsidP="003E66B0">
      <w:pPr>
        <w:suppressAutoHyphens/>
        <w:autoSpaceDE w:val="0"/>
        <w:autoSpaceDN w:val="0"/>
        <w:adjustRightInd w:val="0"/>
        <w:spacing w:after="0" w:line="240" w:lineRule="auto"/>
        <w:jc w:val="both"/>
        <w:rPr>
          <w:rFonts w:ascii="Tahoma" w:eastAsia="Times New Roman" w:hAnsi="Tahoma" w:cs="Tahoma"/>
          <w:b/>
          <w:sz w:val="20"/>
          <w:szCs w:val="20"/>
          <w:lang w:eastAsia="ar-SA"/>
        </w:rPr>
      </w:pPr>
      <w:r w:rsidRPr="00637193">
        <w:rPr>
          <w:rFonts w:ascii="Tahoma" w:eastAsia="Times New Roman" w:hAnsi="Tahoma" w:cs="Tahoma"/>
          <w:sz w:val="20"/>
          <w:szCs w:val="20"/>
          <w:lang w:eastAsia="ar-SA"/>
        </w:rPr>
        <w:t>1.24m de frente x 0.25m de fondo x 2.35m de altura.</w:t>
      </w:r>
    </w:p>
    <w:p w14:paraId="0B1C2A4C"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Descripción General:</w:t>
      </w:r>
    </w:p>
    <w:p w14:paraId="528F4F92"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Tapa, laterales, base y 6 estantes de melamina o aglomerado 1° calidad 18mm con canto  ABS en todo su perímetro. Fondo melamina 5-7mm clavada una cara ídem melamina 18mm.</w:t>
      </w:r>
    </w:p>
    <w:p w14:paraId="5EEC6316"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Los estantes serán fijos con las uniones invisibles.</w:t>
      </w:r>
    </w:p>
    <w:p w14:paraId="2DA23509"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 xml:space="preserve">Base marco de madera dura 20mm con canto </w:t>
      </w:r>
      <w:proofErr w:type="gramStart"/>
      <w:r w:rsidRPr="00637193">
        <w:rPr>
          <w:rFonts w:ascii="Tahoma" w:eastAsia="Times New Roman" w:hAnsi="Tahoma" w:cs="Tahoma"/>
          <w:sz w:val="20"/>
          <w:szCs w:val="20"/>
          <w:lang w:eastAsia="ar-SA"/>
        </w:rPr>
        <w:t>ABS ,</w:t>
      </w:r>
      <w:proofErr w:type="gramEnd"/>
      <w:r w:rsidRPr="00637193">
        <w:rPr>
          <w:rFonts w:ascii="Tahoma" w:eastAsia="Times New Roman" w:hAnsi="Tahoma" w:cs="Tahoma"/>
          <w:sz w:val="20"/>
          <w:szCs w:val="20"/>
          <w:lang w:eastAsia="ar-SA"/>
        </w:rPr>
        <w:t xml:space="preserve"> atornillada.</w:t>
      </w:r>
    </w:p>
    <w:p w14:paraId="42D95F47" w14:textId="77777777" w:rsidR="00312CE2" w:rsidRPr="00637193" w:rsidRDefault="00312CE2" w:rsidP="003E66B0">
      <w:pPr>
        <w:spacing w:after="0" w:line="240" w:lineRule="auto"/>
        <w:ind w:left="1080"/>
        <w:contextualSpacing/>
        <w:rPr>
          <w:rFonts w:ascii="Tahoma" w:eastAsia="Times New Roman" w:hAnsi="Tahoma" w:cs="Tahoma"/>
          <w:b/>
          <w:sz w:val="20"/>
          <w:szCs w:val="20"/>
          <w:lang w:eastAsia="es-ES"/>
        </w:rPr>
      </w:pPr>
    </w:p>
    <w:p w14:paraId="28290BCC" w14:textId="77777777" w:rsidR="00312CE2" w:rsidRPr="00637193" w:rsidRDefault="00312CE2" w:rsidP="003E66B0">
      <w:pPr>
        <w:numPr>
          <w:ilvl w:val="0"/>
          <w:numId w:val="2"/>
        </w:numPr>
        <w:suppressAutoHyphens/>
        <w:spacing w:after="0" w:line="240" w:lineRule="auto"/>
        <w:contextualSpacing/>
        <w:rPr>
          <w:rFonts w:ascii="Tahoma" w:eastAsia="Times New Roman" w:hAnsi="Tahoma" w:cs="Tahoma"/>
          <w:b/>
          <w:sz w:val="20"/>
          <w:szCs w:val="20"/>
          <w:lang w:val="en-US" w:eastAsia="es-ES"/>
        </w:rPr>
      </w:pPr>
      <w:r w:rsidRPr="00637193">
        <w:rPr>
          <w:rFonts w:ascii="Tahoma" w:eastAsia="Times New Roman" w:hAnsi="Tahoma" w:cs="Tahoma"/>
          <w:b/>
          <w:sz w:val="20"/>
          <w:szCs w:val="20"/>
          <w:lang w:val="en-US" w:eastAsia="es-ES"/>
        </w:rPr>
        <w:t>ITEM 7: BILIOTECA 1.05</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X</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0.25 X</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2.35</w:t>
      </w:r>
      <w:r w:rsidR="00884918">
        <w:rPr>
          <w:rFonts w:ascii="Tahoma" w:eastAsia="Times New Roman" w:hAnsi="Tahoma" w:cs="Tahoma"/>
          <w:b/>
          <w:sz w:val="20"/>
          <w:szCs w:val="20"/>
          <w:lang w:val="en-US" w:eastAsia="es-ES"/>
        </w:rPr>
        <w:t xml:space="preserve"> </w:t>
      </w:r>
      <w:r w:rsidRPr="00637193">
        <w:rPr>
          <w:rFonts w:ascii="Tahoma" w:eastAsia="Times New Roman" w:hAnsi="Tahoma" w:cs="Tahoma"/>
          <w:b/>
          <w:sz w:val="20"/>
          <w:szCs w:val="20"/>
          <w:lang w:val="en-US" w:eastAsia="es-ES"/>
        </w:rPr>
        <w:t>M</w:t>
      </w:r>
    </w:p>
    <w:p w14:paraId="49B66541"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Medidas</w:t>
      </w:r>
    </w:p>
    <w:p w14:paraId="755747C6" w14:textId="77777777" w:rsidR="00312CE2" w:rsidRPr="00637193" w:rsidRDefault="00312CE2" w:rsidP="003E66B0">
      <w:pPr>
        <w:suppressAutoHyphens/>
        <w:autoSpaceDE w:val="0"/>
        <w:autoSpaceDN w:val="0"/>
        <w:adjustRightInd w:val="0"/>
        <w:spacing w:after="0" w:line="240" w:lineRule="auto"/>
        <w:jc w:val="both"/>
        <w:rPr>
          <w:rFonts w:ascii="Tahoma" w:eastAsia="Times New Roman" w:hAnsi="Tahoma" w:cs="Tahoma"/>
          <w:b/>
          <w:sz w:val="20"/>
          <w:szCs w:val="20"/>
          <w:lang w:eastAsia="ar-SA"/>
        </w:rPr>
      </w:pPr>
      <w:r w:rsidRPr="00637193">
        <w:rPr>
          <w:rFonts w:ascii="Tahoma" w:eastAsia="Times New Roman" w:hAnsi="Tahoma" w:cs="Tahoma"/>
          <w:sz w:val="20"/>
          <w:szCs w:val="20"/>
          <w:lang w:eastAsia="ar-SA"/>
        </w:rPr>
        <w:t>1.05m de frente x 0.25m de fondo x 2.35m de altura.</w:t>
      </w:r>
    </w:p>
    <w:p w14:paraId="30697CFA" w14:textId="77777777" w:rsidR="00312CE2" w:rsidRPr="00637193" w:rsidRDefault="00312CE2" w:rsidP="003E66B0">
      <w:pPr>
        <w:autoSpaceDE w:val="0"/>
        <w:autoSpaceDN w:val="0"/>
        <w:adjustRightInd w:val="0"/>
        <w:spacing w:after="0" w:line="240" w:lineRule="auto"/>
        <w:ind w:left="1080"/>
        <w:contextualSpacing/>
        <w:jc w:val="both"/>
        <w:rPr>
          <w:rFonts w:ascii="Tahoma" w:eastAsia="Times New Roman" w:hAnsi="Tahoma" w:cs="Tahoma"/>
          <w:b/>
          <w:sz w:val="20"/>
          <w:szCs w:val="20"/>
          <w:lang w:val="es-ES" w:eastAsia="es-ES"/>
        </w:rPr>
      </w:pPr>
      <w:r w:rsidRPr="00637193">
        <w:rPr>
          <w:rFonts w:ascii="Tahoma" w:eastAsia="Times New Roman" w:hAnsi="Tahoma" w:cs="Tahoma"/>
          <w:b/>
          <w:sz w:val="20"/>
          <w:szCs w:val="20"/>
          <w:lang w:val="es-ES" w:eastAsia="es-ES"/>
        </w:rPr>
        <w:t>Descripción General:</w:t>
      </w:r>
    </w:p>
    <w:p w14:paraId="59EC5B02"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Tapa, laterales, base y 5 estantes de melamina o aglomerado 1° calidad 18mm con canto  ABS en todo su perímetro. Fondo melamina 5-7mm clavada una cara ídem melamina 18mm.</w:t>
      </w:r>
    </w:p>
    <w:p w14:paraId="5B6C53E9"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Los estantes serán fijos con las uniones invisibles.</w:t>
      </w:r>
    </w:p>
    <w:p w14:paraId="65DBF8F8" w14:textId="77777777" w:rsidR="00312CE2" w:rsidRPr="00637193" w:rsidRDefault="00312CE2" w:rsidP="003E66B0">
      <w:pPr>
        <w:suppressAutoHyphens/>
        <w:spacing w:after="0" w:line="240" w:lineRule="auto"/>
        <w:jc w:val="both"/>
        <w:rPr>
          <w:rFonts w:ascii="Tahoma" w:eastAsia="Times New Roman" w:hAnsi="Tahoma" w:cs="Tahoma"/>
          <w:sz w:val="20"/>
          <w:szCs w:val="20"/>
          <w:lang w:eastAsia="ar-SA"/>
        </w:rPr>
      </w:pPr>
      <w:r w:rsidRPr="00637193">
        <w:rPr>
          <w:rFonts w:ascii="Tahoma" w:eastAsia="Times New Roman" w:hAnsi="Tahoma" w:cs="Tahoma"/>
          <w:sz w:val="20"/>
          <w:szCs w:val="20"/>
          <w:lang w:eastAsia="ar-SA"/>
        </w:rPr>
        <w:t xml:space="preserve">Base marco de madera dura 20mm con canto </w:t>
      </w:r>
      <w:proofErr w:type="gramStart"/>
      <w:r w:rsidRPr="00637193">
        <w:rPr>
          <w:rFonts w:ascii="Tahoma" w:eastAsia="Times New Roman" w:hAnsi="Tahoma" w:cs="Tahoma"/>
          <w:sz w:val="20"/>
          <w:szCs w:val="20"/>
          <w:lang w:eastAsia="ar-SA"/>
        </w:rPr>
        <w:t>ABS ,</w:t>
      </w:r>
      <w:proofErr w:type="gramEnd"/>
      <w:r w:rsidRPr="00637193">
        <w:rPr>
          <w:rFonts w:ascii="Tahoma" w:eastAsia="Times New Roman" w:hAnsi="Tahoma" w:cs="Tahoma"/>
          <w:sz w:val="20"/>
          <w:szCs w:val="20"/>
          <w:lang w:eastAsia="ar-SA"/>
        </w:rPr>
        <w:t xml:space="preserve"> atornillada.</w:t>
      </w:r>
    </w:p>
    <w:p w14:paraId="42EB2E71" w14:textId="77777777" w:rsidR="00312CE2" w:rsidRPr="00637193" w:rsidRDefault="00312CE2" w:rsidP="003E66B0">
      <w:pPr>
        <w:spacing w:after="0" w:line="240" w:lineRule="auto"/>
        <w:ind w:left="1080"/>
        <w:contextualSpacing/>
        <w:rPr>
          <w:rFonts w:ascii="Tahoma" w:eastAsia="Times New Roman" w:hAnsi="Tahoma" w:cs="Tahoma"/>
          <w:b/>
          <w:sz w:val="20"/>
          <w:szCs w:val="20"/>
          <w:lang w:eastAsia="es-ES"/>
        </w:rPr>
      </w:pPr>
    </w:p>
    <w:p w14:paraId="5361718D" w14:textId="77777777" w:rsidR="00312CE2" w:rsidRPr="00637193" w:rsidRDefault="00312CE2" w:rsidP="003E66B0">
      <w:pPr>
        <w:spacing w:after="0" w:line="240" w:lineRule="auto"/>
        <w:ind w:left="1080"/>
        <w:contextualSpacing/>
        <w:rPr>
          <w:rFonts w:ascii="Tahoma" w:eastAsia="Times New Roman" w:hAnsi="Tahoma" w:cs="Tahoma"/>
          <w:b/>
          <w:sz w:val="20"/>
          <w:szCs w:val="20"/>
          <w:lang w:eastAsia="es-ES"/>
        </w:rPr>
      </w:pPr>
    </w:p>
    <w:p w14:paraId="5C4E1985" w14:textId="77777777" w:rsidR="00312CE2" w:rsidRPr="00637193" w:rsidRDefault="00312CE2" w:rsidP="003E66B0">
      <w:pPr>
        <w:spacing w:after="0" w:line="240" w:lineRule="auto"/>
        <w:ind w:left="1080"/>
        <w:contextualSpacing/>
        <w:rPr>
          <w:rFonts w:ascii="Tahoma" w:eastAsia="Times New Roman" w:hAnsi="Tahoma" w:cs="Tahoma"/>
          <w:b/>
          <w:sz w:val="20"/>
          <w:szCs w:val="20"/>
          <w:lang w:eastAsia="es-ES"/>
        </w:rPr>
      </w:pPr>
    </w:p>
    <w:sectPr w:rsidR="00312CE2" w:rsidRPr="00637193" w:rsidSect="00637193">
      <w:headerReference w:type="default" r:id="rId7"/>
      <w:footerReference w:type="default" r:id="rId8"/>
      <w:pgSz w:w="11907" w:h="16840"/>
      <w:pgMar w:top="1418" w:right="851" w:bottom="1418" w:left="1701" w:header="709" w:footer="18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1105" w14:textId="77777777" w:rsidR="002C098F" w:rsidRDefault="002C098F">
      <w:pPr>
        <w:spacing w:after="0" w:line="240" w:lineRule="auto"/>
      </w:pPr>
      <w:r>
        <w:separator/>
      </w:r>
    </w:p>
  </w:endnote>
  <w:endnote w:type="continuationSeparator" w:id="0">
    <w:p w14:paraId="6A1B09AB" w14:textId="77777777" w:rsidR="002C098F" w:rsidRDefault="002C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5C5E" w14:textId="77777777" w:rsidR="00637193" w:rsidRDefault="00637193">
    <w:pPr>
      <w:pStyle w:val="Piedepgina"/>
    </w:pPr>
    <w:r>
      <w:rPr>
        <w:noProof/>
        <w:color w:val="000000"/>
        <w:lang w:val="es-ES" w:eastAsia="es-ES"/>
      </w:rPr>
      <w:drawing>
        <wp:anchor distT="0" distB="0" distL="114300" distR="114300" simplePos="0" relativeHeight="251659264" behindDoc="0" locked="0" layoutInCell="1" hidden="0" allowOverlap="1" wp14:anchorId="7DC8B398" wp14:editId="179EBBB1">
          <wp:simplePos x="0" y="0"/>
          <wp:positionH relativeFrom="margin">
            <wp:posOffset>-518160</wp:posOffset>
          </wp:positionH>
          <wp:positionV relativeFrom="margin">
            <wp:posOffset>7723505</wp:posOffset>
          </wp:positionV>
          <wp:extent cx="6265545" cy="1303020"/>
          <wp:effectExtent l="0" t="0" r="1905"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65545" cy="13030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E15A" w14:textId="77777777" w:rsidR="002C098F" w:rsidRDefault="002C098F">
      <w:pPr>
        <w:spacing w:after="0" w:line="240" w:lineRule="auto"/>
      </w:pPr>
      <w:r>
        <w:separator/>
      </w:r>
    </w:p>
  </w:footnote>
  <w:footnote w:type="continuationSeparator" w:id="0">
    <w:p w14:paraId="7FA4E327" w14:textId="77777777" w:rsidR="002C098F" w:rsidRDefault="002C0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2F77" w14:textId="77777777" w:rsidR="00493CB8" w:rsidRDefault="00493CB8">
    <w:pPr>
      <w:pBdr>
        <w:top w:val="nil"/>
        <w:left w:val="nil"/>
        <w:bottom w:val="nil"/>
        <w:right w:val="nil"/>
        <w:between w:val="nil"/>
      </w:pBdr>
      <w:tabs>
        <w:tab w:val="center" w:pos="4419"/>
        <w:tab w:val="right" w:pos="8838"/>
      </w:tabs>
      <w:spacing w:after="0" w:line="240" w:lineRule="auto"/>
      <w:rPr>
        <w:color w:val="000000"/>
      </w:rPr>
    </w:pPr>
  </w:p>
  <w:p w14:paraId="3828A333" w14:textId="77777777" w:rsidR="00493CB8" w:rsidRDefault="00493CB8">
    <w:pPr>
      <w:pBdr>
        <w:top w:val="nil"/>
        <w:left w:val="nil"/>
        <w:bottom w:val="nil"/>
        <w:right w:val="nil"/>
        <w:between w:val="nil"/>
      </w:pBdr>
      <w:tabs>
        <w:tab w:val="center" w:pos="4419"/>
        <w:tab w:val="right" w:pos="8838"/>
      </w:tabs>
      <w:spacing w:after="0" w:line="240" w:lineRule="auto"/>
      <w:rPr>
        <w:color w:val="000000"/>
      </w:rPr>
    </w:pPr>
  </w:p>
  <w:p w14:paraId="0A09B37F" w14:textId="77777777" w:rsidR="00493CB8" w:rsidRDefault="00493CB8">
    <w:pPr>
      <w:pBdr>
        <w:top w:val="nil"/>
        <w:left w:val="nil"/>
        <w:bottom w:val="nil"/>
        <w:right w:val="nil"/>
        <w:between w:val="nil"/>
      </w:pBdr>
      <w:tabs>
        <w:tab w:val="center" w:pos="4419"/>
        <w:tab w:val="right" w:pos="8838"/>
      </w:tabs>
      <w:spacing w:after="0" w:line="240" w:lineRule="auto"/>
      <w:rPr>
        <w:color w:val="000000"/>
      </w:rPr>
    </w:pPr>
  </w:p>
  <w:p w14:paraId="3137CC0E" w14:textId="77777777" w:rsidR="00493CB8" w:rsidRDefault="00493CB8">
    <w:pPr>
      <w:pBdr>
        <w:top w:val="nil"/>
        <w:left w:val="nil"/>
        <w:bottom w:val="nil"/>
        <w:right w:val="nil"/>
        <w:between w:val="nil"/>
      </w:pBdr>
      <w:tabs>
        <w:tab w:val="center" w:pos="4419"/>
        <w:tab w:val="right" w:pos="8838"/>
      </w:tabs>
      <w:spacing w:after="0" w:line="240" w:lineRule="auto"/>
      <w:rPr>
        <w:color w:val="000000"/>
      </w:rPr>
    </w:pPr>
  </w:p>
  <w:p w14:paraId="449C0269" w14:textId="77777777" w:rsidR="00493CB8" w:rsidRDefault="00493CB8">
    <w:pPr>
      <w:pBdr>
        <w:top w:val="nil"/>
        <w:left w:val="nil"/>
        <w:bottom w:val="nil"/>
        <w:right w:val="nil"/>
        <w:between w:val="nil"/>
      </w:pBdr>
      <w:tabs>
        <w:tab w:val="center" w:pos="4419"/>
        <w:tab w:val="right" w:pos="8838"/>
      </w:tabs>
      <w:spacing w:after="0" w:line="240" w:lineRule="auto"/>
      <w:rPr>
        <w:color w:val="000000"/>
      </w:rPr>
    </w:pPr>
  </w:p>
  <w:p w14:paraId="3015615E" w14:textId="77777777" w:rsidR="00493CB8" w:rsidRDefault="00493CB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32B5B"/>
    <w:multiLevelType w:val="hybridMultilevel"/>
    <w:tmpl w:val="F1C8223A"/>
    <w:lvl w:ilvl="0" w:tplc="A6EE9232">
      <w:start w:val="6"/>
      <w:numFmt w:val="bullet"/>
      <w:lvlText w:val=""/>
      <w:lvlJc w:val="left"/>
      <w:pPr>
        <w:ind w:left="1080" w:hanging="360"/>
      </w:pPr>
      <w:rPr>
        <w:rFonts w:ascii="Symbol" w:eastAsia="Times New Roman" w:hAnsi="Symbo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72155009"/>
    <w:multiLevelType w:val="hybridMultilevel"/>
    <w:tmpl w:val="081C7362"/>
    <w:lvl w:ilvl="0" w:tplc="17CE9588">
      <w:start w:val="6"/>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CB8"/>
    <w:rsid w:val="002C098F"/>
    <w:rsid w:val="00312CE2"/>
    <w:rsid w:val="003E66B0"/>
    <w:rsid w:val="00493CB8"/>
    <w:rsid w:val="00520982"/>
    <w:rsid w:val="00637193"/>
    <w:rsid w:val="00884918"/>
    <w:rsid w:val="008C1E24"/>
    <w:rsid w:val="00AB526F"/>
    <w:rsid w:val="00DF309E"/>
    <w:rsid w:val="00EC33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D2E1"/>
  <w15:docId w15:val="{85638B45-C079-44FE-816E-29091ED2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B52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526F"/>
    <w:rPr>
      <w:rFonts w:ascii="Segoe UI" w:hAnsi="Segoe UI" w:cs="Segoe UI"/>
      <w:sz w:val="18"/>
      <w:szCs w:val="18"/>
    </w:rPr>
  </w:style>
  <w:style w:type="paragraph" w:styleId="Encabezado">
    <w:name w:val="header"/>
    <w:basedOn w:val="Normal"/>
    <w:link w:val="EncabezadoCar"/>
    <w:uiPriority w:val="99"/>
    <w:unhideWhenUsed/>
    <w:rsid w:val="006371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193"/>
  </w:style>
  <w:style w:type="paragraph" w:styleId="Piedepgina">
    <w:name w:val="footer"/>
    <w:basedOn w:val="Normal"/>
    <w:link w:val="PiedepginaCar"/>
    <w:uiPriority w:val="99"/>
    <w:unhideWhenUsed/>
    <w:rsid w:val="006371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2002</Words>
  <Characters>11013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Andres Huespe</cp:lastModifiedBy>
  <cp:revision>2</cp:revision>
  <cp:lastPrinted>2021-10-25T14:36:00Z</cp:lastPrinted>
  <dcterms:created xsi:type="dcterms:W3CDTF">2021-12-09T14:42:00Z</dcterms:created>
  <dcterms:modified xsi:type="dcterms:W3CDTF">2021-12-09T14:42:00Z</dcterms:modified>
</cp:coreProperties>
</file>