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85" w:rsidRDefault="00C14B85" w:rsidP="00C14B85">
      <w:pPr>
        <w:autoSpaceDE w:val="0"/>
        <w:autoSpaceDN w:val="0"/>
        <w:adjustRightInd w:val="0"/>
        <w:jc w:val="center"/>
        <w:rPr>
          <w:rFonts w:ascii="Tahoma" w:hAnsi="Tahoma" w:cs="Tahoma"/>
          <w:color w:val="000000"/>
          <w:sz w:val="20"/>
          <w:szCs w:val="20"/>
        </w:rPr>
      </w:pPr>
      <w:bookmarkStart w:id="0" w:name="_GoBack"/>
      <w:bookmarkEnd w:id="0"/>
    </w:p>
    <w:p w:rsidR="00C14B85" w:rsidRDefault="00C14B85" w:rsidP="00C14B85">
      <w:pPr>
        <w:autoSpaceDE w:val="0"/>
        <w:autoSpaceDN w:val="0"/>
        <w:adjustRightInd w:val="0"/>
        <w:jc w:val="center"/>
        <w:rPr>
          <w:rFonts w:ascii="Tahoma" w:hAnsi="Tahoma" w:cs="Tahoma"/>
          <w:color w:val="000000"/>
          <w:sz w:val="20"/>
          <w:szCs w:val="20"/>
        </w:rPr>
      </w:pPr>
    </w:p>
    <w:p w:rsidR="00C14B85" w:rsidRDefault="00C14B85" w:rsidP="00C14B85">
      <w:pPr>
        <w:autoSpaceDE w:val="0"/>
        <w:autoSpaceDN w:val="0"/>
        <w:adjustRightInd w:val="0"/>
        <w:jc w:val="center"/>
        <w:rPr>
          <w:rFonts w:ascii="Tahoma" w:hAnsi="Tahoma" w:cs="Tahoma"/>
          <w:color w:val="000000"/>
          <w:sz w:val="20"/>
          <w:szCs w:val="20"/>
        </w:rPr>
      </w:pPr>
    </w:p>
    <w:p w:rsidR="00C14B85" w:rsidRDefault="00C14B85" w:rsidP="00C14B85">
      <w:pPr>
        <w:autoSpaceDE w:val="0"/>
        <w:autoSpaceDN w:val="0"/>
        <w:adjustRightInd w:val="0"/>
        <w:jc w:val="center"/>
        <w:rPr>
          <w:rFonts w:ascii="Tahoma" w:hAnsi="Tahoma" w:cs="Tahoma"/>
          <w:b/>
          <w:bCs/>
          <w:color w:val="000000"/>
          <w:sz w:val="20"/>
          <w:szCs w:val="20"/>
          <w:u w:val="single"/>
        </w:rPr>
      </w:pPr>
      <w:r>
        <w:rPr>
          <w:rFonts w:ascii="Tahoma" w:hAnsi="Tahoma" w:cs="Tahoma"/>
          <w:b/>
          <w:bCs/>
          <w:color w:val="000000"/>
          <w:sz w:val="20"/>
          <w:szCs w:val="20"/>
          <w:u w:val="single"/>
        </w:rPr>
        <w:t>PODER JUDICIAL DE TUCUMÁN</w:t>
      </w:r>
    </w:p>
    <w:p w:rsidR="00C14B85" w:rsidRDefault="00C14B85" w:rsidP="00C14B85">
      <w:pPr>
        <w:autoSpaceDE w:val="0"/>
        <w:autoSpaceDN w:val="0"/>
        <w:adjustRightInd w:val="0"/>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GENERALES PARA</w:t>
      </w:r>
    </w:p>
    <w:p w:rsidR="00C14B85" w:rsidRDefault="00C14B85" w:rsidP="00C14B85">
      <w:pPr>
        <w:autoSpaceDE w:val="0"/>
        <w:autoSpaceDN w:val="0"/>
        <w:adjustRightInd w:val="0"/>
        <w:jc w:val="center"/>
        <w:rPr>
          <w:rFonts w:ascii="Tahoma" w:hAnsi="Tahoma" w:cs="Tahoma"/>
          <w:b/>
          <w:bCs/>
          <w:color w:val="000000"/>
          <w:sz w:val="20"/>
          <w:szCs w:val="20"/>
          <w:u w:val="single"/>
        </w:rPr>
      </w:pPr>
      <w:r>
        <w:rPr>
          <w:rFonts w:ascii="Tahoma" w:hAnsi="Tahoma" w:cs="Tahoma"/>
          <w:b/>
          <w:bCs/>
          <w:color w:val="000000"/>
          <w:sz w:val="20"/>
          <w:szCs w:val="20"/>
          <w:u w:val="single"/>
        </w:rPr>
        <w:t>LICITACIONES DEL PODER JUDICIAL DE TUCUMAN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DISPOSICIONES GENERALES – ÁMBITO DE APLICACIÓN</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1º:</w:t>
      </w:r>
      <w:r>
        <w:rPr>
          <w:rFonts w:ascii="Tahoma" w:hAnsi="Tahoma" w:cs="Tahoma"/>
          <w:color w:val="000000"/>
          <w:sz w:val="20"/>
          <w:szCs w:val="20"/>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COMPUTOS DE LOS PLAZOS.</w:t>
      </w:r>
    </w:p>
    <w:p w:rsidR="00C14B85" w:rsidRDefault="00C14B85" w:rsidP="00C14B85">
      <w:pPr>
        <w:autoSpaceDE w:val="0"/>
        <w:autoSpaceDN w:val="0"/>
        <w:adjustRightInd w:val="0"/>
        <w:jc w:val="both"/>
        <w:rPr>
          <w:rFonts w:ascii="Tahoma" w:hAnsi="Tahoma" w:cs="Tahoma"/>
          <w:color w:val="000000"/>
          <w:sz w:val="20"/>
          <w:szCs w:val="20"/>
        </w:rPr>
      </w:pPr>
      <w:proofErr w:type="spellStart"/>
      <w:r>
        <w:rPr>
          <w:rFonts w:ascii="Tahoma" w:hAnsi="Tahoma" w:cs="Tahoma"/>
          <w:b/>
          <w:bCs/>
          <w:color w:val="000000"/>
          <w:sz w:val="20"/>
          <w:szCs w:val="20"/>
        </w:rPr>
        <w:t>Articulo</w:t>
      </w:r>
      <w:proofErr w:type="spellEnd"/>
      <w:r>
        <w:rPr>
          <w:rFonts w:ascii="Tahoma" w:hAnsi="Tahoma" w:cs="Tahoma"/>
          <w:b/>
          <w:bCs/>
          <w:color w:val="000000"/>
          <w:sz w:val="20"/>
          <w:szCs w:val="20"/>
        </w:rPr>
        <w:t xml:space="preserve"> 2º:</w:t>
      </w:r>
      <w:r>
        <w:rPr>
          <w:rFonts w:ascii="Tahoma" w:hAnsi="Tahoma" w:cs="Tahoma"/>
          <w:color w:val="000000"/>
          <w:sz w:val="20"/>
          <w:szCs w:val="20"/>
        </w:rPr>
        <w:t xml:space="preserve"> Todos los plazos establecidos en el presente Pliego y demás normas generales o complementarias, se computarán en días hábiles administrativos, salvo expresa disposición en contrario.</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CONSULTAS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3º:</w:t>
      </w:r>
      <w:r>
        <w:rPr>
          <w:rFonts w:ascii="Tahoma" w:hAnsi="Tahoma" w:cs="Tahoma"/>
          <w:color w:val="000000"/>
          <w:sz w:val="20"/>
          <w:szCs w:val="20"/>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w:t>
      </w:r>
      <w:proofErr w:type="spellStart"/>
      <w:r>
        <w:rPr>
          <w:rFonts w:ascii="Tahoma" w:hAnsi="Tahoma" w:cs="Tahoma"/>
          <w:color w:val="000000"/>
          <w:sz w:val="20"/>
          <w:szCs w:val="20"/>
        </w:rPr>
        <w:t>hs</w:t>
      </w:r>
      <w:proofErr w:type="spellEnd"/>
      <w:r>
        <w:rPr>
          <w:rFonts w:ascii="Tahoma" w:hAnsi="Tahoma" w:cs="Tahoma"/>
          <w:color w:val="000000"/>
          <w:sz w:val="20"/>
          <w:szCs w:val="20"/>
        </w:rPr>
        <w:t>.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EXIGENCIAS A CUMPLIR POR LOS OFERENTES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4º:</w:t>
      </w:r>
      <w:r>
        <w:rPr>
          <w:rFonts w:ascii="Tahoma" w:hAnsi="Tahoma" w:cs="Tahoma"/>
          <w:color w:val="000000"/>
          <w:sz w:val="20"/>
          <w:szCs w:val="20"/>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PRESENTACION DE LAS PROPUESTAS, FORMALIDADES Y REQUISITOS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5º:</w:t>
      </w:r>
      <w:r>
        <w:rPr>
          <w:rFonts w:ascii="Tahoma" w:hAnsi="Tahoma" w:cs="Tahoma"/>
          <w:color w:val="000000"/>
          <w:sz w:val="20"/>
          <w:szCs w:val="20"/>
        </w:rPr>
        <w:t xml:space="preserve">  Las  propuestas  se  presentarán  en  sobre  cerrado,  con  o  sin  identificación  del proponente,  indistintamente,  hasta  la  hora  fijada  para  la  realización  del  acto  de  apertura. Cuando la documentación que integre la propuesta sea voluminosa, podrá sustituirse el sobre por caja o paquete debidamente cerrado. En el sobre, caja o paquete que contenga la propuesta deberá indicarse el número de la licitación y el nombre de la repartición licitante.</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6º:</w:t>
      </w:r>
      <w:r>
        <w:rPr>
          <w:rFonts w:ascii="Tahoma" w:hAnsi="Tahoma" w:cs="Tahoma"/>
          <w:color w:val="000000"/>
          <w:sz w:val="20"/>
          <w:szCs w:val="20"/>
        </w:rPr>
        <w:t xml:space="preserve"> Las propuestas se integrarán con:</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1. La oferta económica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2. Los instrumentos de garantía respectivos.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3. La descripción o catálogo, si resultare pertinente.</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4. El sellado de actuación que correspondiere, según la Ley Impositiva vigente.</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5. El recibo de la muestra, cuando la presentación de la misma hubiera sido exigida.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7. El  certificado  de  libre  deuda  de  impuestos  provinciales  expedido  por  la  Dirección General de Rentas de la Provincia de Tucumán.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8. Demás documentación exigida en el pliego de bases y condiciones particulares.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proofErr w:type="spellStart"/>
      <w:r>
        <w:rPr>
          <w:rFonts w:ascii="Tahoma" w:hAnsi="Tahoma" w:cs="Tahoma"/>
          <w:b/>
          <w:bCs/>
          <w:color w:val="000000"/>
          <w:sz w:val="20"/>
          <w:szCs w:val="20"/>
        </w:rPr>
        <w:t>Articulo</w:t>
      </w:r>
      <w:proofErr w:type="spellEnd"/>
      <w:r>
        <w:rPr>
          <w:rFonts w:ascii="Tahoma" w:hAnsi="Tahoma" w:cs="Tahoma"/>
          <w:b/>
          <w:bCs/>
          <w:color w:val="000000"/>
          <w:sz w:val="20"/>
          <w:szCs w:val="20"/>
        </w:rPr>
        <w:t xml:space="preserve">  7º:</w:t>
      </w:r>
      <w:r>
        <w:rPr>
          <w:rFonts w:ascii="Tahoma" w:hAnsi="Tahoma" w:cs="Tahoma"/>
          <w:color w:val="000000"/>
          <w:sz w:val="20"/>
          <w:szCs w:val="20"/>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8º</w:t>
      </w:r>
      <w:r>
        <w:rPr>
          <w:rFonts w:ascii="Tahoma" w:hAnsi="Tahoma" w:cs="Tahoma"/>
          <w:color w:val="000000"/>
          <w:sz w:val="20"/>
          <w:szCs w:val="20"/>
        </w:rPr>
        <w:t>: Si el Pliego de Bases y Condiciones Particulares no indica la forma en que se formulará la oferta, el proponente podrá hacerlo por renglón, y aún por parte de cada renglón.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Asimismo  podrá  realizar  otra  oferta  por  todo  lo  licitado  sobre  la  base  de  su  adjudicación íntegra.-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GARANTIAS</w:t>
      </w:r>
    </w:p>
    <w:p w:rsidR="00C14B85" w:rsidRDefault="00C14B85" w:rsidP="00C14B85">
      <w:pPr>
        <w:autoSpaceDE w:val="0"/>
        <w:autoSpaceDN w:val="0"/>
        <w:adjustRightInd w:val="0"/>
        <w:ind w:right="283"/>
        <w:jc w:val="both"/>
        <w:rPr>
          <w:rFonts w:ascii="Tahoma" w:hAnsi="Tahoma" w:cs="Tahoma"/>
          <w:b/>
          <w:bCs/>
          <w:color w:val="000000"/>
          <w:sz w:val="20"/>
          <w:szCs w:val="20"/>
        </w:rPr>
      </w:pPr>
      <w:r>
        <w:rPr>
          <w:rFonts w:ascii="Tahoma" w:hAnsi="Tahoma" w:cs="Tahoma"/>
          <w:b/>
          <w:bCs/>
          <w:color w:val="000000"/>
          <w:sz w:val="20"/>
          <w:szCs w:val="20"/>
        </w:rPr>
        <w:t>Artículo 9:</w:t>
      </w:r>
    </w:p>
    <w:p w:rsidR="00C14B85" w:rsidRDefault="00C14B85" w:rsidP="00C14B85">
      <w:pPr>
        <w:autoSpaceDE w:val="0"/>
        <w:autoSpaceDN w:val="0"/>
        <w:adjustRightInd w:val="0"/>
        <w:ind w:right="283"/>
        <w:jc w:val="both"/>
        <w:rPr>
          <w:rFonts w:ascii="Tahoma" w:hAnsi="Tahoma" w:cs="Tahoma"/>
          <w:color w:val="000000"/>
          <w:sz w:val="20"/>
          <w:szCs w:val="20"/>
        </w:rPr>
      </w:pPr>
      <w:r>
        <w:rPr>
          <w:rFonts w:ascii="Tahoma" w:hAnsi="Tahoma" w:cs="Tahoma"/>
          <w:b/>
          <w:bCs/>
          <w:color w:val="000000"/>
          <w:sz w:val="20"/>
          <w:szCs w:val="20"/>
        </w:rPr>
        <w:t>a) Garantía de mantenimiento de la Oferta</w:t>
      </w:r>
      <w:proofErr w:type="gramStart"/>
      <w:r>
        <w:rPr>
          <w:rFonts w:ascii="Tahoma" w:hAnsi="Tahoma" w:cs="Tahoma"/>
          <w:b/>
          <w:bCs/>
          <w:color w:val="000000"/>
          <w:sz w:val="20"/>
          <w:szCs w:val="20"/>
        </w:rPr>
        <w:t xml:space="preserve">:  </w:t>
      </w:r>
      <w:r>
        <w:rPr>
          <w:rFonts w:ascii="Tahoma" w:hAnsi="Tahoma" w:cs="Tahoma"/>
          <w:color w:val="000000"/>
          <w:sz w:val="20"/>
          <w:szCs w:val="20"/>
        </w:rPr>
        <w:t>Será</w:t>
      </w:r>
      <w:proofErr w:type="gramEnd"/>
      <w:r>
        <w:rPr>
          <w:rFonts w:ascii="Tahoma" w:hAnsi="Tahoma" w:cs="Tahoma"/>
          <w:color w:val="000000"/>
          <w:sz w:val="20"/>
          <w:szCs w:val="20"/>
        </w:rPr>
        <w:t xml:space="preserve"> el 4%</w:t>
      </w:r>
      <w:r>
        <w:rPr>
          <w:rFonts w:ascii="Tahoma" w:hAnsi="Tahoma" w:cs="Tahoma"/>
          <w:b/>
          <w:bCs/>
          <w:color w:val="000000"/>
          <w:sz w:val="20"/>
          <w:szCs w:val="20"/>
        </w:rPr>
        <w:t xml:space="preserve"> </w:t>
      </w:r>
      <w:r>
        <w:rPr>
          <w:rFonts w:ascii="Tahoma" w:hAnsi="Tahoma" w:cs="Tahoma"/>
          <w:color w:val="000000"/>
          <w:sz w:val="20"/>
          <w:szCs w:val="20"/>
        </w:rPr>
        <w:t xml:space="preserve">sobre el valor total de la oferta, calculado sobre el importe resultante de considerar el mayor valor cotizado por el proponente, deberá acompañarse con la propuesta. </w:t>
      </w:r>
    </w:p>
    <w:p w:rsidR="00C14B85" w:rsidRDefault="00C14B85" w:rsidP="00C14B85">
      <w:pPr>
        <w:autoSpaceDE w:val="0"/>
        <w:autoSpaceDN w:val="0"/>
        <w:adjustRightInd w:val="0"/>
        <w:ind w:right="284"/>
        <w:jc w:val="both"/>
        <w:rPr>
          <w:rFonts w:ascii="Tahoma" w:hAnsi="Tahoma" w:cs="Tahoma"/>
          <w:color w:val="000000"/>
          <w:sz w:val="20"/>
          <w:szCs w:val="20"/>
        </w:rPr>
      </w:pPr>
    </w:p>
    <w:p w:rsidR="00C14B85" w:rsidRDefault="00C14B85" w:rsidP="00C14B85">
      <w:pPr>
        <w:autoSpaceDE w:val="0"/>
        <w:autoSpaceDN w:val="0"/>
        <w:adjustRightInd w:val="0"/>
        <w:ind w:right="283"/>
        <w:jc w:val="both"/>
        <w:rPr>
          <w:rFonts w:ascii="Tahoma" w:hAnsi="Tahoma" w:cs="Tahoma"/>
          <w:color w:val="000000"/>
          <w:sz w:val="20"/>
          <w:szCs w:val="20"/>
        </w:rPr>
      </w:pPr>
      <w:r>
        <w:rPr>
          <w:rFonts w:ascii="Tahoma" w:hAnsi="Tahoma" w:cs="Tahoma"/>
          <w:b/>
          <w:bCs/>
          <w:color w:val="000000"/>
          <w:sz w:val="20"/>
          <w:szCs w:val="20"/>
        </w:rPr>
        <w:t xml:space="preserve">b) Garantía de ejecución del contrato: </w:t>
      </w:r>
      <w:r>
        <w:rPr>
          <w:rFonts w:ascii="Tahoma" w:hAnsi="Tahoma" w:cs="Tahoma"/>
          <w:color w:val="000000"/>
          <w:sz w:val="20"/>
          <w:szCs w:val="20"/>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w:t>
      </w:r>
      <w:proofErr w:type="spellStart"/>
      <w:r>
        <w:rPr>
          <w:rFonts w:ascii="Tahoma" w:hAnsi="Tahoma" w:cs="Tahoma"/>
          <w:color w:val="000000"/>
          <w:sz w:val="20"/>
          <w:szCs w:val="20"/>
        </w:rPr>
        <w:t>Preadjudicación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ó</w:t>
      </w:r>
      <w:proofErr w:type="spellEnd"/>
      <w:r>
        <w:rPr>
          <w:rFonts w:ascii="Tahoma" w:hAnsi="Tahoma" w:cs="Tahoma"/>
          <w:color w:val="000000"/>
          <w:sz w:val="20"/>
          <w:szCs w:val="20"/>
        </w:rPr>
        <w:t xml:space="preserve">  a  la  que  resultara  más conveniente de entre las restantes ofertas admisibles que se hubieran mantenido, sin necesidad de realizar una nueva licitación.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Artículo 10º: Las garantías podrán constituirse de las siguientes formas: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a)  Mediante  depósito  en  la  institución  bancaria  que  actúa  como  agente  financiero  de  la Provincia,  haciéndose  referencia  a  la  licitación  pública  a  la  que  corresponde,  lo  que  se acreditará mediante presentación de la boleta respectiva.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b) En títulos de la deuda pública, emitidos por el Estado Nacional o Provincial. Los mismos deberán  ser  depositados  en  la  institución  bancaria  que  actúa  como  agente  financiero  de  la </w:t>
      </w:r>
      <w:r>
        <w:rPr>
          <w:rFonts w:ascii="Tahoma" w:hAnsi="Tahoma" w:cs="Tahoma"/>
          <w:color w:val="000000"/>
          <w:sz w:val="20"/>
          <w:szCs w:val="20"/>
        </w:rPr>
        <w:lastRenderedPageBreak/>
        <w:t>Provincia, identificándose la licitación de que se trate. Deberá acreditarse con el comprobante emitido   por   dicha   entidad   bancaria,   el   que   constituirá   prueba   fehaciente   del   depósito efectuado. Los títulos se tomarán a valor de cotización.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Nº 2.013 del Código Civil, así como al beneficio de interpelación judicial previa.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La elección de la forma de garantía, en principio, queda a opción del oferente o adjudicatario, quien se responsabilizará por la plena </w:t>
      </w:r>
      <w:proofErr w:type="spellStart"/>
      <w:r>
        <w:rPr>
          <w:rFonts w:ascii="Tahoma" w:hAnsi="Tahoma" w:cs="Tahoma"/>
          <w:color w:val="000000"/>
          <w:sz w:val="20"/>
          <w:szCs w:val="20"/>
        </w:rPr>
        <w:t>ejecutabilidad</w:t>
      </w:r>
      <w:proofErr w:type="spellEnd"/>
      <w:r>
        <w:rPr>
          <w:rFonts w:ascii="Tahoma" w:hAnsi="Tahoma" w:cs="Tahoma"/>
          <w:color w:val="000000"/>
          <w:sz w:val="20"/>
          <w:szCs w:val="20"/>
        </w:rPr>
        <w:t xml:space="preserve"> del instrumento ofrecido. Las garantías deben ser ejecutables en la provincia, y sus emisores deberán fijar domicilio en San Miguel de Tucumán,  y  renunciar  al  fuero  federal,  sometiéndose  a  la  jurisdicción  de  los  Tribunales Ordinarios de la Capital.</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Por razones debidamente fundadas en el expediente, el organismo contratante podrá restringir las formas de constitución de las garantías, en cuyo caso, el Pliego de Bases y Condiciones Particulares deberá indicar las formas admitidas.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Las   garantías   deben   constituirse   en   forma   independiente   para   cada   contratación,   no admitiéndose como tales, los créditos que el oferente tuviera contra el Estado Provincial ni las garantías de otras licitaciones.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MUESTRAS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11º:</w:t>
      </w:r>
      <w:r>
        <w:rPr>
          <w:rFonts w:ascii="Tahoma" w:hAnsi="Tahoma" w:cs="Tahoma"/>
          <w:color w:val="000000"/>
          <w:sz w:val="20"/>
          <w:szCs w:val="20"/>
        </w:rPr>
        <w:t xml:space="preserve">  Las  muestras  podrán  ser  exigidas  en  los  pliegos  de  bases  y  condiciones particulares, o por la Comisión de </w:t>
      </w:r>
      <w:proofErr w:type="spellStart"/>
      <w:r>
        <w:rPr>
          <w:rFonts w:ascii="Tahoma" w:hAnsi="Tahoma" w:cs="Tahoma"/>
          <w:color w:val="000000"/>
          <w:sz w:val="20"/>
          <w:szCs w:val="20"/>
        </w:rPr>
        <w:t>Preadjudicación</w:t>
      </w:r>
      <w:proofErr w:type="spellEnd"/>
      <w:r>
        <w:rPr>
          <w:rFonts w:ascii="Tahoma" w:hAnsi="Tahoma" w:cs="Tahoma"/>
          <w:color w:val="000000"/>
          <w:sz w:val="20"/>
          <w:szCs w:val="20"/>
        </w:rPr>
        <w:t xml:space="preserve"> y deberán presentarse en el plazo, lugar y en  la  forma  que  se  indique,  y  serán  restituidas  dentro  de  los  plazos  y  en  las  condiciones establecidas en el Reglamento de Compras y Contrataciones.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VISTA DE LAS ACTUACIONES - IMPUGNABILIDAD DE LAS OFERTAS</w:t>
      </w:r>
    </w:p>
    <w:p w:rsidR="00C14B85" w:rsidRDefault="00C14B85" w:rsidP="00C14B85">
      <w:pPr>
        <w:autoSpaceDE w:val="0"/>
        <w:autoSpaceDN w:val="0"/>
        <w:adjustRightInd w:val="0"/>
        <w:jc w:val="both"/>
        <w:rPr>
          <w:rFonts w:ascii="Tahoma" w:hAnsi="Tahoma" w:cs="Tahoma"/>
          <w:color w:val="000000"/>
          <w:sz w:val="20"/>
          <w:szCs w:val="20"/>
        </w:rPr>
      </w:pPr>
      <w:proofErr w:type="spellStart"/>
      <w:r>
        <w:rPr>
          <w:rFonts w:ascii="Tahoma" w:hAnsi="Tahoma" w:cs="Tahoma"/>
          <w:b/>
          <w:bCs/>
          <w:color w:val="000000"/>
          <w:sz w:val="20"/>
          <w:szCs w:val="20"/>
        </w:rPr>
        <w:t>Articulo</w:t>
      </w:r>
      <w:proofErr w:type="spellEnd"/>
      <w:r>
        <w:rPr>
          <w:rFonts w:ascii="Tahoma" w:hAnsi="Tahoma" w:cs="Tahoma"/>
          <w:b/>
          <w:bCs/>
          <w:color w:val="000000"/>
          <w:sz w:val="20"/>
          <w:szCs w:val="20"/>
        </w:rPr>
        <w:t xml:space="preserve">  12º:</w:t>
      </w:r>
      <w:r>
        <w:rPr>
          <w:rFonts w:ascii="Tahoma" w:hAnsi="Tahoma" w:cs="Tahoma"/>
          <w:color w:val="000000"/>
          <w:sz w:val="20"/>
          <w:szCs w:val="20"/>
        </w:rPr>
        <w:t xml:space="preserve">  Toda  persona  que  acredite  algún  interés,  podrá  en  cualquier  momento  tomar vista de las actuaciones referidas a una contratación, desde la apertura de las ofertas hasta la finalización del contrato, exceptuando la etapa de evaluación</w:t>
      </w:r>
      <w:r>
        <w:rPr>
          <w:rFonts w:ascii="Tahoma" w:hAnsi="Tahoma" w:cs="Tahoma"/>
          <w:color w:val="000000"/>
          <w:sz w:val="20"/>
          <w:szCs w:val="20"/>
        </w:rPr>
        <w:tab/>
        <w:t xml:space="preserve">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w:t>
      </w:r>
      <w:proofErr w:type="spellStart"/>
      <w:r>
        <w:rPr>
          <w:rFonts w:ascii="Tahoma" w:hAnsi="Tahoma" w:cs="Tahoma"/>
          <w:color w:val="000000"/>
          <w:sz w:val="20"/>
          <w:szCs w:val="20"/>
        </w:rPr>
        <w:t>preadjudicación</w:t>
      </w:r>
      <w:proofErr w:type="spellEnd"/>
      <w:r>
        <w:rPr>
          <w:rFonts w:ascii="Tahoma" w:hAnsi="Tahoma" w:cs="Tahoma"/>
          <w:color w:val="000000"/>
          <w:sz w:val="20"/>
          <w:szCs w:val="20"/>
        </w:rPr>
        <w:t>.</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La negativa a dar vista de las actuaciones se considerará falta grave del funcionario o agente al que corresponda otorgarla.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Los terceros no oferentes, deberán acreditar su interés por cualquier medio de prueba. En estos supuestos  la  toma  de  vista  en  ningún  caso  dará  derecho  a  dichos  particulares  a  efectuar </w:t>
      </w:r>
      <w:r>
        <w:rPr>
          <w:rFonts w:ascii="Tahoma" w:hAnsi="Tahoma" w:cs="Tahoma"/>
          <w:color w:val="000000"/>
          <w:sz w:val="20"/>
          <w:szCs w:val="20"/>
        </w:rPr>
        <w:lastRenderedPageBreak/>
        <w:t>presentaciones en el expediente por el que tramita la licitación, ni dará lugar a la suspensión de los trámites o a demoras en el procedimiento de la contratación.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INADMISIBILIDAD DE LAS PROPUESTAS.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13º:</w:t>
      </w:r>
      <w:r>
        <w:rPr>
          <w:rFonts w:ascii="Tahoma" w:hAnsi="Tahoma" w:cs="Tahoma"/>
          <w:color w:val="000000"/>
          <w:sz w:val="20"/>
          <w:szCs w:val="20"/>
        </w:rPr>
        <w:t xml:space="preserve"> Serán causa insubsanable de inadmisibilidad de las propuestas, las siguientes: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a.- La existencia de enmiendas, interlíneas, testaciones y/o raspaduras que no hayan sido debidamente  salvadas  en  la  propuesta  económica,  que  versen  sobre  cuestiones  de fondo  y  no  de  forma,  quedando  esta  interpretación  a  cargo  de  la  comisión  de </w:t>
      </w:r>
      <w:proofErr w:type="spellStart"/>
      <w:r>
        <w:rPr>
          <w:rFonts w:ascii="Tahoma" w:hAnsi="Tahoma" w:cs="Tahoma"/>
          <w:color w:val="000000"/>
          <w:sz w:val="20"/>
          <w:szCs w:val="20"/>
        </w:rPr>
        <w:t>preadjudicación</w:t>
      </w:r>
      <w:proofErr w:type="spellEnd"/>
      <w:r>
        <w:rPr>
          <w:rFonts w:ascii="Tahoma" w:hAnsi="Tahoma" w:cs="Tahoma"/>
          <w:color w:val="000000"/>
          <w:sz w:val="20"/>
          <w:szCs w:val="20"/>
        </w:rPr>
        <w:t>.</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  La falta de firma del oferente o su representante legal en la propuesta económica.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La comisión de </w:t>
      </w:r>
      <w:proofErr w:type="spellStart"/>
      <w:r>
        <w:rPr>
          <w:rFonts w:ascii="Tahoma" w:hAnsi="Tahoma" w:cs="Tahoma"/>
          <w:color w:val="000000"/>
          <w:sz w:val="20"/>
          <w:szCs w:val="20"/>
        </w:rPr>
        <w:t>preadjudicación</w:t>
      </w:r>
      <w:proofErr w:type="spellEnd"/>
      <w:r>
        <w:rPr>
          <w:rFonts w:ascii="Tahoma" w:hAnsi="Tahoma" w:cs="Tahoma"/>
          <w:color w:val="000000"/>
          <w:sz w:val="20"/>
          <w:szCs w:val="20"/>
        </w:rPr>
        <w:t xml:space="preserve">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ADJUDICACION</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14º:</w:t>
      </w:r>
      <w:r>
        <w:rPr>
          <w:rFonts w:ascii="Tahoma" w:hAnsi="Tahoma" w:cs="Tahoma"/>
          <w:color w:val="000000"/>
          <w:sz w:val="20"/>
          <w:szCs w:val="20"/>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15º:</w:t>
      </w:r>
      <w:r>
        <w:rPr>
          <w:rFonts w:ascii="Tahoma" w:hAnsi="Tahoma" w:cs="Tahoma"/>
          <w:color w:val="000000"/>
          <w:sz w:val="20"/>
          <w:szCs w:val="20"/>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CONTRATO</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16º:</w:t>
      </w:r>
      <w:r>
        <w:rPr>
          <w:rFonts w:ascii="Tahoma" w:hAnsi="Tahoma" w:cs="Tahoma"/>
          <w:color w:val="000000"/>
          <w:sz w:val="20"/>
          <w:szCs w:val="20"/>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ORDEN DE PRELACIÓN</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17°:</w:t>
      </w:r>
      <w:r>
        <w:rPr>
          <w:rFonts w:ascii="Tahoma" w:hAnsi="Tahoma" w:cs="Tahoma"/>
          <w:color w:val="000000"/>
          <w:sz w:val="20"/>
          <w:szCs w:val="20"/>
        </w:rPr>
        <w:t xml:space="preserve">  Todos  los  documentos  que  integran  el  contrato  serán  considerados  como recíprocamente explicativos. En caso de existir discrepancias entre los referidos documentos, regirá el siguiente orden de prelación:</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a) Ley de Administración Financiera N° 6970.-</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b)  Las  disposiciones  del  Reglamento  de  Compras  y  Contrataciones  del  Estado  Provincial</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c) El presente Pliego Único de Bases y Condiciones Generales.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 El Pliego de Bases y Condiciones Particulares.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e) La oferta y las muestras que se hubieren acompañado.</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f) El acto administrativo de adjudicación.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g) La orden de compra.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COMPETENCIA JUDICIAL</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18º:</w:t>
      </w:r>
      <w:r>
        <w:rPr>
          <w:rFonts w:ascii="Tahoma" w:hAnsi="Tahoma" w:cs="Tahoma"/>
          <w:color w:val="000000"/>
          <w:sz w:val="20"/>
          <w:szCs w:val="20"/>
        </w:rPr>
        <w:t xml:space="preserve"> Ante cualquier divergencia que pudiera suscitarse, las partes quedan sometidas a la competencia de los Tribunales ordinarios de San Miguel de Tucumán, renunciando a cualquier otro fuero o jurisdicción.</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CLÁUSULA ANTICORRUPCIÓN</w:t>
      </w:r>
    </w:p>
    <w:p w:rsidR="00C14B85" w:rsidRDefault="00C14B85" w:rsidP="00C14B85">
      <w:pPr>
        <w:autoSpaceDE w:val="0"/>
        <w:autoSpaceDN w:val="0"/>
        <w:adjustRightInd w:val="0"/>
        <w:ind w:right="283"/>
        <w:jc w:val="both"/>
        <w:rPr>
          <w:rFonts w:ascii="Tahoma" w:hAnsi="Tahoma" w:cs="Tahoma"/>
          <w:color w:val="000000"/>
          <w:sz w:val="20"/>
          <w:szCs w:val="20"/>
        </w:rPr>
      </w:pPr>
      <w:r>
        <w:rPr>
          <w:rFonts w:ascii="Tahoma" w:hAnsi="Tahoma" w:cs="Tahoma"/>
          <w:b/>
          <w:bCs/>
          <w:color w:val="000000"/>
          <w:sz w:val="20"/>
          <w:szCs w:val="20"/>
        </w:rPr>
        <w:t xml:space="preserve">Artículo 19°: </w:t>
      </w:r>
      <w:r>
        <w:rPr>
          <w:rFonts w:ascii="Tahoma" w:hAnsi="Tahoma" w:cs="Tahoma"/>
          <w:color w:val="000000"/>
          <w:sz w:val="20"/>
          <w:szCs w:val="20"/>
        </w:rPr>
        <w:t>Será causal determinante del rechazo sin más trámite de la propuesta u oferta en cualquier estado de la licitación, o de la rescisión de pleno derecho del contrato, dar u ofrecer dinero o cualquier otra dádiva a fin de que:</w:t>
      </w:r>
    </w:p>
    <w:p w:rsidR="00C14B85" w:rsidRDefault="00C14B85" w:rsidP="00C14B85">
      <w:pPr>
        <w:autoSpaceDE w:val="0"/>
        <w:autoSpaceDN w:val="0"/>
        <w:adjustRightInd w:val="0"/>
        <w:ind w:right="283"/>
        <w:jc w:val="both"/>
        <w:rPr>
          <w:rFonts w:ascii="Tahoma" w:hAnsi="Tahoma" w:cs="Tahoma"/>
          <w:color w:val="000000"/>
          <w:sz w:val="20"/>
          <w:szCs w:val="20"/>
        </w:rPr>
      </w:pPr>
    </w:p>
    <w:p w:rsidR="00C14B85" w:rsidRDefault="00C14B85" w:rsidP="00C14B85">
      <w:pPr>
        <w:autoSpaceDE w:val="0"/>
        <w:autoSpaceDN w:val="0"/>
        <w:adjustRightInd w:val="0"/>
        <w:ind w:right="284"/>
        <w:jc w:val="both"/>
        <w:rPr>
          <w:rFonts w:ascii="Tahoma" w:hAnsi="Tahoma" w:cs="Tahoma"/>
          <w:color w:val="000000"/>
          <w:sz w:val="20"/>
          <w:szCs w:val="20"/>
        </w:rPr>
      </w:pPr>
      <w:r>
        <w:rPr>
          <w:rFonts w:ascii="Tahoma" w:hAnsi="Tahoma" w:cs="Tahoma"/>
          <w:color w:val="000000"/>
          <w:sz w:val="20"/>
          <w:szCs w:val="20"/>
        </w:rPr>
        <w:t>a) Funcionarios o empleados públicos con competencia referida a esta licitación o contrato hagan o dejen de hacer algo relativo a sus funciones.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b)  Hagan  valer  la  influencia  de  su  cargo  ante  otro  funcionario  o  empleado  público  con  la competencia descripta, a fin de que estos hagan o dejen de hacer algo relativo a sus funciones.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c)  Cualquier  persona  haga  valer  su  relación  o  influencia  sobre  un  funcionario  o  empleado público con la competencia descripta, a fin de que estos hagan o dejen de hacer algo relativo a sus funciones.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Las   consecuencias   de   estas   conductas   ilícitas   se   producirán   </w:t>
      </w:r>
      <w:proofErr w:type="spellStart"/>
      <w:r>
        <w:rPr>
          <w:rFonts w:ascii="Tahoma" w:hAnsi="Tahoma" w:cs="Tahoma"/>
          <w:color w:val="000000"/>
          <w:sz w:val="20"/>
          <w:szCs w:val="20"/>
        </w:rPr>
        <w:t>aún</w:t>
      </w:r>
      <w:proofErr w:type="spellEnd"/>
      <w:r>
        <w:rPr>
          <w:rFonts w:ascii="Tahoma" w:hAnsi="Tahoma" w:cs="Tahoma"/>
          <w:color w:val="000000"/>
          <w:sz w:val="20"/>
          <w:szCs w:val="20"/>
        </w:rPr>
        <w:t xml:space="preserve">   cuando   se   hubieran consumado en grado de tentativa.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DE LAS SANCIONES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20º:</w:t>
      </w:r>
      <w:r>
        <w:rPr>
          <w:rFonts w:ascii="Tahoma" w:hAnsi="Tahoma" w:cs="Tahoma"/>
          <w:color w:val="000000"/>
          <w:sz w:val="20"/>
          <w:szCs w:val="20"/>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AFECTACION DE CREDITOS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21:</w:t>
      </w:r>
      <w:r>
        <w:rPr>
          <w:rFonts w:ascii="Tahoma" w:hAnsi="Tahoma" w:cs="Tahoma"/>
          <w:color w:val="000000"/>
          <w:sz w:val="20"/>
          <w:szCs w:val="20"/>
        </w:rPr>
        <w:t xml:space="preserve"> Las derechos y créditos a favor de la adjudicataria, se afectarán al cobro de las multas, en el orden siguiente:</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a) Las facturas emergentes del contrato, que estén al cobro o en trámite. </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b) Las garantías constituidas.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REQUISITOS  MINIMOS  QUE  DEBEN  CONTENER  LOS  PLIEGOS  DE  BASES  Y CONDICIONES PARTICULARES.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b/>
          <w:bCs/>
          <w:color w:val="000000"/>
          <w:sz w:val="20"/>
          <w:szCs w:val="20"/>
        </w:rPr>
        <w:t>Artículo  22º:</w:t>
      </w:r>
      <w:r>
        <w:rPr>
          <w:rFonts w:ascii="Tahoma" w:hAnsi="Tahoma" w:cs="Tahoma"/>
          <w:color w:val="000000"/>
          <w:sz w:val="20"/>
          <w:szCs w:val="20"/>
        </w:rPr>
        <w:t xml:space="preserve">  En  los  Pliegos  de  Bases  y  Condiciones  Particulares  deberán  indicarse  los  siguientes requisitos esenciales: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I) Nombre del Organismo contratante. </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II) Objeto de la contratación.</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III) Número de expediente, y número de licitación. </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IV) Valor del pliego si correspondiere.</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V)   Plazo de mantenimiento de la propuesta.</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VI)  Plazo, lugar, y forma de entrega de los bienes o de la prestación de los servicios.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lastRenderedPageBreak/>
        <w:t>VII) Especificaciones técnicas, las que deberán  consignar en forma clara e inconfundible:</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a) Las características y especies de la prestación.</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b) La calidad exigida, cuando se considere pertinente y, en su caso, las normas de calidad que deben cumplir los bienes o servicios, determinando si los elementos deben ser nuevos, usados o reacondicionados.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c)  Si  se  aceptarán  tolerancias,  cuando  la  característica  de  la  contratación  lo requiera.</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No  se  deberán  formular  especificaciones  cuyo  cumplimiento  sólo  sea  factible  para determinadas empresas o productos.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Para   la   reparación   de   aparatos,   máquinas   o   motores   podrán   solicitarse   repuestos denominados legítimos.</w:t>
      </w:r>
    </w:p>
    <w:p w:rsidR="00C14B85" w:rsidRDefault="00C14B85" w:rsidP="00C14B85">
      <w:pPr>
        <w:autoSpaceDE w:val="0"/>
        <w:autoSpaceDN w:val="0"/>
        <w:adjustRightInd w:val="0"/>
        <w:jc w:val="both"/>
        <w:rPr>
          <w:rFonts w:ascii="Tahoma" w:hAnsi="Tahoma" w:cs="Tahoma"/>
          <w:color w:val="000000"/>
          <w:sz w:val="20"/>
          <w:szCs w:val="20"/>
        </w:rPr>
      </w:pP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VIII)  Fijar  la  moneda  de  cotización,  en  los  casos  en  que  se  disponga  que  se  cotice  en moneda extranjera.</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IX) Indicar la forma y el plazo de pago.</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X)  Indicar si se exigirá la presentación de muestras.</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XI)  Determinar  la  forma  de  constitución  de  garantía,  cuando  por  razones  fundadas  se establezca alguna/s en especial o se excluya/n alguna/s de las previstas en el Reglamento.</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XII) Cuando se requiera más de un ejemplar de la propuesta, fijar la cantidad de copias que los oferentes deben presentar.</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XIII) Cuando se admita formular ofertas alternativas, deberá consignarse expresamente.</w:t>
      </w:r>
    </w:p>
    <w:p w:rsidR="00C14B85" w:rsidRDefault="00C14B85" w:rsidP="00C14B85">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XIV)  Señalar  la  información  adicional  y  exigencias  que  deberán  cumplimentar  los oferentes.</w:t>
      </w:r>
    </w:p>
    <w:p w:rsidR="00780BBA" w:rsidRDefault="00780BBA" w:rsidP="00C14B85"/>
    <w:sectPr w:rsidR="00780BBA" w:rsidSect="00986A68">
      <w:pgSz w:w="11906" w:h="16838"/>
      <w:pgMar w:top="2268" w:right="850" w:bottom="567"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85"/>
    <w:rsid w:val="00780BBA"/>
    <w:rsid w:val="00C14B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2913</Words>
  <Characters>16026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LUNA</dc:creator>
  <cp:lastModifiedBy>JUAN PABLO LUNA</cp:lastModifiedBy>
  <cp:revision>1</cp:revision>
  <dcterms:created xsi:type="dcterms:W3CDTF">2022-01-17T14:25:00Z</dcterms:created>
  <dcterms:modified xsi:type="dcterms:W3CDTF">2022-01-17T14:26:00Z</dcterms:modified>
</cp:coreProperties>
</file>