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C53C" w14:textId="02C250E0" w:rsidR="00CD5309" w:rsidRDefault="00CD5309" w:rsidP="00721432">
      <w:pPr>
        <w:autoSpaceDE w:val="0"/>
        <w:autoSpaceDN w:val="0"/>
        <w:adjustRightInd w:val="0"/>
        <w:spacing w:after="0" w:line="276" w:lineRule="auto"/>
        <w:jc w:val="center"/>
        <w:rPr>
          <w:rFonts w:ascii="Tahoma" w:hAnsi="Tahoma" w:cs="Tahoma"/>
          <w:color w:val="000000"/>
          <w:sz w:val="20"/>
          <w:szCs w:val="20"/>
        </w:rPr>
      </w:pPr>
      <w:r>
        <w:rPr>
          <w:b/>
          <w:noProof/>
          <w:sz w:val="26"/>
        </w:rPr>
        <w:drawing>
          <wp:inline distT="0" distB="0" distL="0" distR="0" wp14:anchorId="73A56050" wp14:editId="2A6CCD16">
            <wp:extent cx="504458" cy="6846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AC05D8C" w14:textId="77777777" w:rsidR="00CD5309" w:rsidRDefault="00CD5309" w:rsidP="00721432">
      <w:pPr>
        <w:autoSpaceDE w:val="0"/>
        <w:autoSpaceDN w:val="0"/>
        <w:adjustRightInd w:val="0"/>
        <w:spacing w:after="0" w:line="276" w:lineRule="auto"/>
        <w:jc w:val="center"/>
        <w:rPr>
          <w:rFonts w:ascii="Tahoma" w:hAnsi="Tahoma" w:cs="Tahoma"/>
          <w:color w:val="000000"/>
          <w:sz w:val="20"/>
          <w:szCs w:val="20"/>
        </w:rPr>
      </w:pPr>
    </w:p>
    <w:p w14:paraId="30D19A07" w14:textId="77777777" w:rsidR="00CD5309" w:rsidRDefault="00CD5309"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14:paraId="740ED409" w14:textId="77777777" w:rsidR="00CD5309" w:rsidRDefault="00CD5309"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14:paraId="77E940C5" w14:textId="77777777" w:rsidR="00CD5309" w:rsidRDefault="00CD5309"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14:paraId="4A66CE2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4FFD9D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654792D"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14:paraId="31B9810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3498911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5C01D546"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COMPUTOS DE LOS PLAZOS.</w:t>
      </w:r>
    </w:p>
    <w:p w14:paraId="4D5FBCB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14:paraId="6CD6991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FBC9398"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CONSULTAS</w:t>
      </w:r>
    </w:p>
    <w:p w14:paraId="007738E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78CF24D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DC6843C"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14:paraId="03CBD58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DCB6CD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01A606C"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14:paraId="4EF1E88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w:t>
      </w:r>
      <w:r>
        <w:rPr>
          <w:rFonts w:ascii="Tahoma" w:hAnsi="Tahoma" w:cs="Tahoma"/>
          <w:color w:val="000000"/>
          <w:sz w:val="20"/>
          <w:szCs w:val="20"/>
        </w:rPr>
        <w:lastRenderedPageBreak/>
        <w:t>el sobre por caja o paquete debidamente cerrado. En el sobre, caja o paquete que contenga la propuesta deberá indicarse el número de la licitación y el nombre de la repartición licitante.</w:t>
      </w:r>
    </w:p>
    <w:p w14:paraId="3173307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14:paraId="2B17AE8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 La oferta económica</w:t>
      </w:r>
    </w:p>
    <w:p w14:paraId="46906F8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E1458A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 Los instrumentos de garantía respectivos.</w:t>
      </w:r>
    </w:p>
    <w:p w14:paraId="5D98DB3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C1FFA0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14:paraId="01C76E82"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5AE718C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14:paraId="6EAED3A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3F9949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14:paraId="58C63B3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7DBCA4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5EC29A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0071BB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14:paraId="0BC0690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F8AB21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14:paraId="36DF408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DBB2D9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0D1F78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2124D9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14:paraId="633849C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172BF5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14:paraId="2A23CB72"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A408F8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9CF45C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FB5FFD8"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GARANTIAS</w:t>
      </w:r>
    </w:p>
    <w:p w14:paraId="04250605" w14:textId="77777777" w:rsidR="00CD5309" w:rsidRDefault="00CD5309" w:rsidP="00721432">
      <w:pPr>
        <w:autoSpaceDE w:val="0"/>
        <w:autoSpaceDN w:val="0"/>
        <w:adjustRightInd w:val="0"/>
        <w:spacing w:after="0" w:line="276" w:lineRule="auto"/>
        <w:ind w:right="283"/>
        <w:jc w:val="both"/>
        <w:rPr>
          <w:rFonts w:ascii="Tahoma" w:hAnsi="Tahoma" w:cs="Tahoma"/>
          <w:b/>
          <w:bCs/>
          <w:color w:val="000000"/>
          <w:sz w:val="20"/>
          <w:szCs w:val="20"/>
        </w:rPr>
      </w:pPr>
      <w:r>
        <w:rPr>
          <w:rFonts w:ascii="Tahoma" w:hAnsi="Tahoma" w:cs="Tahoma"/>
          <w:b/>
          <w:bCs/>
          <w:color w:val="000000"/>
          <w:sz w:val="20"/>
          <w:szCs w:val="20"/>
        </w:rPr>
        <w:t>Artículo 9:</w:t>
      </w:r>
    </w:p>
    <w:p w14:paraId="1B64ADBC" w14:textId="77777777" w:rsidR="00CD5309" w:rsidRDefault="00CD5309" w:rsidP="00721432">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 Garantía de mantenimiento de la Oferta:  </w:t>
      </w:r>
      <w:r>
        <w:rPr>
          <w:rFonts w:ascii="Tahoma" w:hAnsi="Tahoma" w:cs="Tahoma"/>
          <w:color w:val="000000"/>
          <w:sz w:val="20"/>
          <w:szCs w:val="20"/>
        </w:rPr>
        <w:t>Será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14:paraId="0069B674" w14:textId="77777777" w:rsidR="00CD5309" w:rsidRDefault="00CD5309" w:rsidP="00721432">
      <w:pPr>
        <w:autoSpaceDE w:val="0"/>
        <w:autoSpaceDN w:val="0"/>
        <w:adjustRightInd w:val="0"/>
        <w:spacing w:after="0" w:line="276" w:lineRule="auto"/>
        <w:ind w:right="284"/>
        <w:jc w:val="both"/>
        <w:rPr>
          <w:rFonts w:ascii="Tahoma" w:hAnsi="Tahoma" w:cs="Tahoma"/>
          <w:color w:val="000000"/>
          <w:sz w:val="20"/>
          <w:szCs w:val="20"/>
        </w:rPr>
      </w:pPr>
    </w:p>
    <w:p w14:paraId="7289399C" w14:textId="77777777" w:rsidR="00CD5309" w:rsidRDefault="00CD5309" w:rsidP="00721432">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1573FBB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D8CDF92"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4069A51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FEEBD38"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14:paraId="74DDD5B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14:paraId="7D5D05E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4B7635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A6A583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CC739E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2206344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310794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14:paraId="0A0AACA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14:paraId="568E848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47EB3D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7BC60A8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78FE66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6687620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2C8613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0C46371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CBBA17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14:paraId="452DB8E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61B672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14:paraId="64506EC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CB7741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24ED19A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6FDF535"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MUESTRAS</w:t>
      </w:r>
    </w:p>
    <w:p w14:paraId="47B4CE6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7E5FA26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5E55654"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14:paraId="3A2DAE5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0586AAB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14:paraId="1A50A15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249BB6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1A643F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28B334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1139FF2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8FD9B55"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INADMISIBILIDAD DE LAS PROPUESTAS.</w:t>
      </w:r>
    </w:p>
    <w:p w14:paraId="343CFFD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14:paraId="2330C862"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1841E3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6486CEF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22BE7DB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00E8F6B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44CED2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318BA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5C7D01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14:paraId="5D868F9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E3FC80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 comisión de preadjudicación evaluará las demás observaciones que consten en el acta de apertura, observará la omisión de cualquier otro requisito necesario para la presentación de las </w:t>
      </w:r>
      <w:r>
        <w:rPr>
          <w:rFonts w:ascii="Tahoma" w:hAnsi="Tahoma" w:cs="Tahoma"/>
          <w:color w:val="000000"/>
          <w:sz w:val="20"/>
          <w:szCs w:val="20"/>
        </w:rPr>
        <w:lastRenderedPageBreak/>
        <w:t>propuestas,  y  notificará  a  los  oferentes  cuyas  propuestas  hayan  sido  observadas  para  que subsanen las deficiencias en el plazo de 72 horas. Vencido el plazo, si no se hubiera subsanado la deficiencia, la propuesta será declarada inadmisible.</w:t>
      </w:r>
    </w:p>
    <w:p w14:paraId="3FEA036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F920D45"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ADJUDICACION</w:t>
      </w:r>
    </w:p>
    <w:p w14:paraId="7113CB0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F60F03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4ED113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5BAB95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764D4DD"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CONTRATO</w:t>
      </w:r>
    </w:p>
    <w:p w14:paraId="1246D3D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238AEE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139998D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6889B24"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ORDEN DE PRELACIÓN</w:t>
      </w:r>
    </w:p>
    <w:p w14:paraId="41B4684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14:paraId="411242F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Ley de Administración Financiera N° 6970.-</w:t>
      </w:r>
    </w:p>
    <w:p w14:paraId="749FD44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29F536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14:paraId="254F657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71F4784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14:paraId="4AB6DA7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3E6DFC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El Pliego de Bases y Condiciones Particulares.</w:t>
      </w:r>
    </w:p>
    <w:p w14:paraId="2B233D5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1F4217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14:paraId="0DB4D8A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DE8534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El acto administrativo de adjudicación.</w:t>
      </w:r>
    </w:p>
    <w:p w14:paraId="04CF24F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9C988F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La orden de compra.</w:t>
      </w:r>
    </w:p>
    <w:p w14:paraId="6398743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AB09323"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COMPETENCIA JUDICIAL</w:t>
      </w:r>
    </w:p>
    <w:p w14:paraId="1309A86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14:paraId="748DD5C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004EF7C8"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CLÁUSULA ANTICORRUPCIÓN</w:t>
      </w:r>
    </w:p>
    <w:p w14:paraId="70846807" w14:textId="77777777" w:rsidR="00CD5309" w:rsidRDefault="00CD5309" w:rsidP="00721432">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14:paraId="2297D37A" w14:textId="77777777" w:rsidR="00CD5309" w:rsidRDefault="00CD5309" w:rsidP="00721432">
      <w:pPr>
        <w:autoSpaceDE w:val="0"/>
        <w:autoSpaceDN w:val="0"/>
        <w:adjustRightInd w:val="0"/>
        <w:spacing w:after="0" w:line="276" w:lineRule="auto"/>
        <w:ind w:right="283"/>
        <w:jc w:val="both"/>
        <w:rPr>
          <w:rFonts w:ascii="Tahoma" w:hAnsi="Tahoma" w:cs="Tahoma"/>
          <w:color w:val="000000"/>
          <w:sz w:val="20"/>
          <w:szCs w:val="20"/>
        </w:rPr>
      </w:pPr>
    </w:p>
    <w:p w14:paraId="3598A5A5" w14:textId="77777777" w:rsidR="00CD5309" w:rsidRDefault="00CD5309" w:rsidP="00721432">
      <w:pPr>
        <w:autoSpaceDE w:val="0"/>
        <w:autoSpaceDN w:val="0"/>
        <w:adjustRightInd w:val="0"/>
        <w:spacing w:after="0" w:line="276" w:lineRule="auto"/>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14:paraId="3C1778D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14:paraId="6B84B2E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14:paraId="5CCFB14A"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26D1436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consecuencias   de   estas   conductas   ilícitas   se   producirán   aún   cuando   se   hubieran consumado en grado de tentativa.</w:t>
      </w:r>
    </w:p>
    <w:p w14:paraId="45142A0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19E07D2"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 LAS SANCIONES</w:t>
      </w:r>
    </w:p>
    <w:p w14:paraId="169EC7A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645D11C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617FD229"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AFECTACION DE CREDITOS</w:t>
      </w:r>
    </w:p>
    <w:p w14:paraId="7FAE6B0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14:paraId="614DAAB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14:paraId="7B9BE66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garantías constituidas.</w:t>
      </w:r>
    </w:p>
    <w:p w14:paraId="26E3042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E22A35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1E0CDF1" w14:textId="77777777" w:rsidR="00CD5309" w:rsidRDefault="00CD5309"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14:paraId="68497D4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14:paraId="6657E7C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5562C495"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14:paraId="491C706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 Objeto de la contratación.</w:t>
      </w:r>
    </w:p>
    <w:p w14:paraId="6311FFC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14:paraId="448F657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IV) Valor del pliego si correspondiere.</w:t>
      </w:r>
    </w:p>
    <w:p w14:paraId="4C355C94"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   Plazo de mantenimiento de la propuesta.</w:t>
      </w:r>
    </w:p>
    <w:p w14:paraId="362D7062"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14:paraId="083D388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 Especificaciones técnicas, las que deberán  consignar en forma clara e inconfundible:</w:t>
      </w:r>
    </w:p>
    <w:p w14:paraId="2FAEF747"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14:paraId="66511CE8"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14:paraId="50CEE060"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14:paraId="2B82928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4B3BFBBE"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No  se  deberán  formular  especificaciones  cuyo  cumplimiento  sólo  sea  factible  para determinadas empresas o productos.</w:t>
      </w:r>
    </w:p>
    <w:p w14:paraId="5735726D"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3873A799"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14:paraId="47F176EB"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p>
    <w:p w14:paraId="156BE326"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14:paraId="66F5F11C"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IX) Indicar la forma y el plazo de pago.</w:t>
      </w:r>
    </w:p>
    <w:p w14:paraId="042FA3E1"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14:paraId="32AEA703"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14:paraId="7149E15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14:paraId="3A57FE0F" w14:textId="77777777" w:rsidR="00CD5309" w:rsidRDefault="00CD5309"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14:paraId="188C8E04" w14:textId="52D33BE2" w:rsidR="004508FD" w:rsidRDefault="00CD5309" w:rsidP="00721432">
      <w:pPr>
        <w:spacing w:line="276" w:lineRule="auto"/>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14:paraId="0CAD40CB" w14:textId="6D9B709A" w:rsidR="00A15416" w:rsidRDefault="00A15416" w:rsidP="00721432">
      <w:pPr>
        <w:spacing w:line="276" w:lineRule="auto"/>
      </w:pPr>
      <w:r>
        <w:br w:type="page"/>
      </w:r>
    </w:p>
    <w:p w14:paraId="7F3BC15F" w14:textId="2308D70F" w:rsidR="00A15416" w:rsidRDefault="00A15416" w:rsidP="00721432">
      <w:pPr>
        <w:spacing w:line="276" w:lineRule="auto"/>
        <w:ind w:left="3540" w:firstLine="708"/>
      </w:pPr>
      <w:r>
        <w:rPr>
          <w:b/>
          <w:noProof/>
          <w:sz w:val="26"/>
        </w:rPr>
        <w:lastRenderedPageBreak/>
        <w:drawing>
          <wp:inline distT="0" distB="0" distL="0" distR="0" wp14:anchorId="01C40E93" wp14:editId="596FDC7E">
            <wp:extent cx="504458" cy="6846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1297AF03"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PODER JUDICIAL DE TUCUMÁN</w:t>
      </w:r>
    </w:p>
    <w:p w14:paraId="6021C195"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DE  CONDICIONES  PARTICULARES</w:t>
      </w:r>
    </w:p>
    <w:p w14:paraId="0A0C5383"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 xml:space="preserve">  PARA LICITACIONES DEL PODER JUDICIAL DE TUCUMAN</w:t>
      </w:r>
    </w:p>
    <w:p w14:paraId="15EC8F06"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Expediente Nº 217/52-2020 - Licitación Pública Nº 25/2020</w:t>
      </w:r>
    </w:p>
    <w:p w14:paraId="2F37A921" w14:textId="77777777" w:rsidR="00E85F74" w:rsidRDefault="00E85F74" w:rsidP="00721432">
      <w:pPr>
        <w:autoSpaceDE w:val="0"/>
        <w:autoSpaceDN w:val="0"/>
        <w:adjustRightInd w:val="0"/>
        <w:spacing w:after="0" w:line="276" w:lineRule="auto"/>
        <w:rPr>
          <w:rFonts w:ascii="Tahoma" w:hAnsi="Tahoma" w:cs="Tahoma"/>
          <w:b/>
          <w:bCs/>
          <w:color w:val="000000"/>
          <w:sz w:val="20"/>
          <w:szCs w:val="20"/>
        </w:rPr>
      </w:pPr>
    </w:p>
    <w:p w14:paraId="05602990" w14:textId="77777777" w:rsidR="00E85F74" w:rsidRDefault="00E85F74" w:rsidP="00721432">
      <w:pPr>
        <w:autoSpaceDE w:val="0"/>
        <w:autoSpaceDN w:val="0"/>
        <w:adjustRightInd w:val="0"/>
        <w:spacing w:after="0" w:line="276" w:lineRule="auto"/>
        <w:rPr>
          <w:rFonts w:ascii="Tahoma" w:hAnsi="Tahoma" w:cs="Tahoma"/>
          <w:b/>
          <w:bCs/>
          <w:color w:val="000000"/>
          <w:sz w:val="20"/>
          <w:szCs w:val="20"/>
        </w:rPr>
      </w:pPr>
    </w:p>
    <w:p w14:paraId="5527333B" w14:textId="77777777" w:rsidR="00E85F74" w:rsidRDefault="00E85F74" w:rsidP="00721432">
      <w:pPr>
        <w:autoSpaceDE w:val="0"/>
        <w:autoSpaceDN w:val="0"/>
        <w:adjustRightInd w:val="0"/>
        <w:spacing w:after="0" w:line="276" w:lineRule="auto"/>
        <w:rPr>
          <w:rFonts w:ascii="Tahoma" w:hAnsi="Tahoma" w:cs="Tahoma"/>
          <w:b/>
          <w:bCs/>
          <w:color w:val="000000"/>
          <w:sz w:val="20"/>
          <w:szCs w:val="20"/>
        </w:rPr>
      </w:pPr>
    </w:p>
    <w:p w14:paraId="5BE547E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1 - NOMBRE DEL ORGANISMO LICITANTE: </w:t>
      </w:r>
      <w:r>
        <w:rPr>
          <w:rFonts w:ascii="Tahoma" w:hAnsi="Tahoma" w:cs="Tahoma"/>
          <w:color w:val="000000"/>
          <w:sz w:val="20"/>
          <w:szCs w:val="20"/>
        </w:rPr>
        <w:t>Poder Judicial de Tucumán</w:t>
      </w:r>
    </w:p>
    <w:p w14:paraId="06056C14"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p w14:paraId="190FDCFC"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2 - OBJETO DE LA CONTRATACION: Adquisición de mobiliario para Oficina de Digitalización </w:t>
      </w:r>
      <w:r>
        <w:rPr>
          <w:rFonts w:ascii="Tahoma" w:hAnsi="Tahoma" w:cs="Tahoma"/>
          <w:color w:val="000000"/>
          <w:sz w:val="20"/>
          <w:szCs w:val="20"/>
        </w:rPr>
        <w:t>conforme Anexo I - "Planos" y Anexo II - "Normas de higiene, seguridad y medio ambiente" que se adjuntan y forma parte del presente pliego y el siguiente detalle:</w:t>
      </w:r>
    </w:p>
    <w:p w14:paraId="109D7F59"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tbl>
      <w:tblPr>
        <w:tblW w:w="0" w:type="auto"/>
        <w:tblInd w:w="742" w:type="dxa"/>
        <w:tblLayout w:type="fixed"/>
        <w:tblCellMar>
          <w:left w:w="0" w:type="dxa"/>
          <w:right w:w="0" w:type="dxa"/>
        </w:tblCellMar>
        <w:tblLook w:val="0000" w:firstRow="0" w:lastRow="0" w:firstColumn="0" w:lastColumn="0" w:noHBand="0" w:noVBand="0"/>
      </w:tblPr>
      <w:tblGrid>
        <w:gridCol w:w="873"/>
        <w:gridCol w:w="5522"/>
        <w:gridCol w:w="789"/>
      </w:tblGrid>
      <w:tr w:rsidR="00E85F74" w14:paraId="40E79214" w14:textId="77777777">
        <w:tc>
          <w:tcPr>
            <w:tcW w:w="873" w:type="dxa"/>
            <w:tcBorders>
              <w:top w:val="single" w:sz="6" w:space="0" w:color="auto"/>
              <w:left w:val="single" w:sz="6" w:space="0" w:color="auto"/>
              <w:bottom w:val="single" w:sz="6" w:space="0" w:color="auto"/>
              <w:right w:val="single" w:sz="4" w:space="0" w:color="auto"/>
            </w:tcBorders>
          </w:tcPr>
          <w:p w14:paraId="052B3DF8"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ÍTEM</w:t>
            </w:r>
          </w:p>
        </w:tc>
        <w:tc>
          <w:tcPr>
            <w:tcW w:w="5522" w:type="dxa"/>
            <w:tcBorders>
              <w:top w:val="single" w:sz="6" w:space="0" w:color="auto"/>
              <w:left w:val="single" w:sz="6" w:space="0" w:color="auto"/>
              <w:bottom w:val="single" w:sz="6" w:space="0" w:color="auto"/>
              <w:right w:val="single" w:sz="4" w:space="0" w:color="auto"/>
            </w:tcBorders>
          </w:tcPr>
          <w:p w14:paraId="66F51541"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DESCRIPCIÓN</w:t>
            </w:r>
          </w:p>
        </w:tc>
        <w:tc>
          <w:tcPr>
            <w:tcW w:w="789" w:type="dxa"/>
            <w:tcBorders>
              <w:top w:val="single" w:sz="6" w:space="0" w:color="auto"/>
              <w:left w:val="single" w:sz="6" w:space="0" w:color="auto"/>
              <w:bottom w:val="single" w:sz="6" w:space="0" w:color="auto"/>
              <w:right w:val="single" w:sz="4" w:space="0" w:color="auto"/>
            </w:tcBorders>
          </w:tcPr>
          <w:p w14:paraId="633D475C"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CANT</w:t>
            </w:r>
          </w:p>
        </w:tc>
      </w:tr>
      <w:tr w:rsidR="00E85F74" w14:paraId="4CD46AC7" w14:textId="77777777">
        <w:tc>
          <w:tcPr>
            <w:tcW w:w="873" w:type="dxa"/>
            <w:tcBorders>
              <w:top w:val="single" w:sz="6" w:space="0" w:color="auto"/>
              <w:left w:val="single" w:sz="6" w:space="0" w:color="auto"/>
              <w:bottom w:val="nil"/>
              <w:right w:val="single" w:sz="4" w:space="0" w:color="auto"/>
            </w:tcBorders>
          </w:tcPr>
          <w:p w14:paraId="0EDBD432"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1</w:t>
            </w:r>
          </w:p>
        </w:tc>
        <w:tc>
          <w:tcPr>
            <w:tcW w:w="5522" w:type="dxa"/>
            <w:tcBorders>
              <w:top w:val="single" w:sz="6" w:space="0" w:color="auto"/>
              <w:left w:val="single" w:sz="6" w:space="0" w:color="auto"/>
              <w:bottom w:val="nil"/>
              <w:right w:val="single" w:sz="4" w:space="0" w:color="auto"/>
            </w:tcBorders>
          </w:tcPr>
          <w:p w14:paraId="22684E38"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ESCRITORIO Dimensiones: 1.20x0.70 Altura 0.76m</w:t>
            </w:r>
          </w:p>
        </w:tc>
        <w:tc>
          <w:tcPr>
            <w:tcW w:w="789" w:type="dxa"/>
            <w:tcBorders>
              <w:top w:val="single" w:sz="6" w:space="0" w:color="auto"/>
              <w:left w:val="single" w:sz="6" w:space="0" w:color="auto"/>
              <w:bottom w:val="nil"/>
              <w:right w:val="single" w:sz="4" w:space="0" w:color="auto"/>
            </w:tcBorders>
          </w:tcPr>
          <w:p w14:paraId="168D7BD5" w14:textId="77777777" w:rsidR="00E85F74" w:rsidRDefault="00E85F74" w:rsidP="00721432">
            <w:pPr>
              <w:autoSpaceDE w:val="0"/>
              <w:autoSpaceDN w:val="0"/>
              <w:adjustRightInd w:val="0"/>
              <w:spacing w:after="0" w:line="276" w:lineRule="auto"/>
              <w:jc w:val="center"/>
              <w:rPr>
                <w:rFonts w:ascii="Tahoma" w:hAnsi="Tahoma" w:cs="Tahoma"/>
                <w:color w:val="000000"/>
                <w:sz w:val="20"/>
                <w:szCs w:val="20"/>
              </w:rPr>
            </w:pPr>
            <w:r>
              <w:rPr>
                <w:rFonts w:ascii="Tahoma" w:hAnsi="Tahoma" w:cs="Tahoma"/>
                <w:color w:val="000000"/>
                <w:sz w:val="20"/>
                <w:szCs w:val="20"/>
              </w:rPr>
              <w:t>33</w:t>
            </w:r>
          </w:p>
        </w:tc>
      </w:tr>
      <w:tr w:rsidR="00E85F74" w14:paraId="745FB7EC" w14:textId="77777777">
        <w:tc>
          <w:tcPr>
            <w:tcW w:w="873" w:type="dxa"/>
            <w:tcBorders>
              <w:top w:val="single" w:sz="6" w:space="0" w:color="auto"/>
              <w:left w:val="single" w:sz="6" w:space="0" w:color="auto"/>
              <w:bottom w:val="single" w:sz="6" w:space="0" w:color="auto"/>
              <w:right w:val="single" w:sz="4" w:space="0" w:color="auto"/>
            </w:tcBorders>
          </w:tcPr>
          <w:p w14:paraId="0C112A50" w14:textId="77777777" w:rsidR="00E85F74" w:rsidRDefault="00E85F74" w:rsidP="0072143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2</w:t>
            </w:r>
          </w:p>
        </w:tc>
        <w:tc>
          <w:tcPr>
            <w:tcW w:w="5522" w:type="dxa"/>
            <w:tcBorders>
              <w:top w:val="single" w:sz="6" w:space="0" w:color="auto"/>
              <w:left w:val="single" w:sz="6" w:space="0" w:color="auto"/>
              <w:bottom w:val="single" w:sz="6" w:space="0" w:color="auto"/>
              <w:right w:val="single" w:sz="4" w:space="0" w:color="auto"/>
            </w:tcBorders>
          </w:tcPr>
          <w:p w14:paraId="0991069F"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SILLÓN GIRATORIO Dimensiones: Ancho del Asiento: 490mm</w:t>
            </w:r>
            <w:r>
              <w:rPr>
                <w:rFonts w:ascii="Tahoma" w:hAnsi="Tahoma" w:cs="Tahoma"/>
                <w:color w:val="000000"/>
                <w:sz w:val="20"/>
                <w:szCs w:val="20"/>
              </w:rPr>
              <w:br/>
              <w:t>Altura del Asiento: 420 a 520m</w:t>
            </w:r>
            <w:r>
              <w:rPr>
                <w:rFonts w:ascii="Tahoma" w:hAnsi="Tahoma" w:cs="Tahoma"/>
                <w:color w:val="000000"/>
                <w:sz w:val="20"/>
                <w:szCs w:val="20"/>
              </w:rPr>
              <w:br/>
              <w:t>Altura Total: 850 a 1000mm</w:t>
            </w:r>
          </w:p>
        </w:tc>
        <w:tc>
          <w:tcPr>
            <w:tcW w:w="789" w:type="dxa"/>
            <w:tcBorders>
              <w:top w:val="single" w:sz="6" w:space="0" w:color="auto"/>
              <w:left w:val="single" w:sz="6" w:space="0" w:color="auto"/>
              <w:bottom w:val="single" w:sz="6" w:space="0" w:color="auto"/>
              <w:right w:val="single" w:sz="4" w:space="0" w:color="auto"/>
            </w:tcBorders>
          </w:tcPr>
          <w:p w14:paraId="1BB7C726" w14:textId="77777777" w:rsidR="00E85F74" w:rsidRDefault="00E85F74" w:rsidP="00721432">
            <w:pPr>
              <w:autoSpaceDE w:val="0"/>
              <w:autoSpaceDN w:val="0"/>
              <w:adjustRightInd w:val="0"/>
              <w:spacing w:after="0" w:line="276" w:lineRule="auto"/>
              <w:jc w:val="center"/>
              <w:rPr>
                <w:rFonts w:ascii="Tahoma" w:hAnsi="Tahoma" w:cs="Tahoma"/>
                <w:color w:val="000000"/>
                <w:sz w:val="20"/>
                <w:szCs w:val="20"/>
              </w:rPr>
            </w:pPr>
            <w:r>
              <w:rPr>
                <w:rFonts w:ascii="Tahoma" w:hAnsi="Tahoma" w:cs="Tahoma"/>
                <w:color w:val="000000"/>
                <w:sz w:val="20"/>
                <w:szCs w:val="20"/>
              </w:rPr>
              <w:t>33</w:t>
            </w:r>
          </w:p>
        </w:tc>
      </w:tr>
    </w:tbl>
    <w:p w14:paraId="171FBEA4"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p w14:paraId="37E14E41" w14:textId="77777777" w:rsidR="00E85F74" w:rsidRDefault="00E85F74" w:rsidP="00721432">
      <w:pPr>
        <w:autoSpaceDE w:val="0"/>
        <w:autoSpaceDN w:val="0"/>
        <w:adjustRightInd w:val="0"/>
        <w:spacing w:after="0" w:line="276" w:lineRule="auto"/>
        <w:rPr>
          <w:rFonts w:ascii="Tahoma" w:hAnsi="Tahoma" w:cs="Tahoma"/>
          <w:b/>
          <w:bCs/>
          <w:color w:val="000000"/>
          <w:sz w:val="20"/>
          <w:szCs w:val="20"/>
          <w:u w:val="single"/>
        </w:rPr>
      </w:pPr>
      <w:r>
        <w:rPr>
          <w:rFonts w:ascii="Tahoma" w:hAnsi="Tahoma" w:cs="Tahoma"/>
          <w:b/>
          <w:bCs/>
          <w:color w:val="000000"/>
          <w:sz w:val="20"/>
          <w:szCs w:val="20"/>
          <w:u w:val="single"/>
        </w:rPr>
        <w:t>Descripción Técnica</w:t>
      </w:r>
    </w:p>
    <w:p w14:paraId="5983E1B0" w14:textId="77777777" w:rsidR="00E85F74" w:rsidRDefault="00E85F74" w:rsidP="00721432">
      <w:pPr>
        <w:autoSpaceDE w:val="0"/>
        <w:autoSpaceDN w:val="0"/>
        <w:adjustRightInd w:val="0"/>
        <w:spacing w:after="0" w:line="276" w:lineRule="auto"/>
        <w:rPr>
          <w:rFonts w:ascii="Tahoma" w:hAnsi="Tahoma" w:cs="Tahoma"/>
          <w:b/>
          <w:bCs/>
          <w:color w:val="000000"/>
          <w:sz w:val="20"/>
          <w:szCs w:val="20"/>
          <w:u w:val="single"/>
        </w:rPr>
      </w:pPr>
    </w:p>
    <w:p w14:paraId="3376011E" w14:textId="77777777" w:rsidR="00E85F74" w:rsidRDefault="00E85F74" w:rsidP="00721432">
      <w:pPr>
        <w:autoSpaceDE w:val="0"/>
        <w:autoSpaceDN w:val="0"/>
        <w:adjustRightInd w:val="0"/>
        <w:spacing w:after="0" w:line="276" w:lineRule="auto"/>
        <w:rPr>
          <w:rFonts w:ascii="Tahoma" w:hAnsi="Tahoma" w:cs="Tahoma"/>
          <w:b/>
          <w:bCs/>
          <w:color w:val="000000"/>
          <w:sz w:val="20"/>
          <w:szCs w:val="20"/>
          <w:u w:val="single"/>
        </w:rPr>
      </w:pPr>
      <w:r>
        <w:rPr>
          <w:rFonts w:ascii="Tahoma" w:hAnsi="Tahoma" w:cs="Tahoma"/>
          <w:b/>
          <w:bCs/>
          <w:color w:val="000000"/>
          <w:sz w:val="20"/>
          <w:szCs w:val="20"/>
          <w:u w:val="single"/>
        </w:rPr>
        <w:t>ESCRITORIOS:</w:t>
      </w:r>
    </w:p>
    <w:p w14:paraId="5115B01E"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p w14:paraId="48124F08"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Plano de trabajo (tapa) de MDF o Aglomerado revestido en melanina 25mm de espesor enchapada símil Cedro ambas caras. Canto ABS de 2mm de espesor símil Cedro en todo su perímetro.</w:t>
      </w:r>
    </w:p>
    <w:p w14:paraId="016EC179"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Porta CPU: Laterales y base en MDF o Aglomerado 18mm enchapado en melanina ambas caras. Puerta en parte posterior sujeta a pata izquierda por dos bisagras de caja de 35mm de diámetro para madera con montaje enrasado, tipo Häfele, Blum o calidad superior. Contará con una perforación de 60mm de diam con tapa pasacable color Negra para terminación.</w:t>
      </w:r>
    </w:p>
    <w:p w14:paraId="1100F116"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Un cajón con frente de MDF o Aglomerado enchapado en melanina de 18mm de espesor y canto adhesivo; y el interior de 15mm de espesor con cantos de 0.45mm de espesor. Con cerradura tipo Häfele o calidad superior. Tirador metálico sujeto a la aprobación de esta</w:t>
      </w:r>
    </w:p>
    <w:p w14:paraId="6C2DA05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Dirección Técnica.</w:t>
      </w:r>
    </w:p>
    <w:p w14:paraId="2D6C727F"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Cajonera Pedestal: Cuatro cajones de 18mm de altura con guías metálicas de 40mm de longitud color Negro. Cajón de MDF o Aglomerado revestido en melanina en su totalidad, tapa frontal de 18mm de espesor con canto ABS de 2mm. Partes restantes de 15mm de espesor con canto de 0.45mm. Base de los cajones en melanina 3mm de espesor revestido en una cara. Con cerradura en el cajón superior tipo Häfele o calidad superior. Un tirador metálico sujeto a la aprobación de esta Dirección Técnica.</w:t>
      </w:r>
    </w:p>
    <w:p w14:paraId="3471486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Cubre piernas de MDF o Aglomerado enchapado en melanina de 18mm de espesor x 350mm de altura con canto ABS en la parte inferior.</w:t>
      </w:r>
    </w:p>
    <w:p w14:paraId="78F28DB2"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Bandeja porta teclado MDF o Aglomerado enchapada en melanina ambas caras de 18mm de espesor. Cantos adhesivos en todo su perímetro. Guías de ruedas de extracción parcial de 350mm de largo, color negro tipo Häfele o calidad superior.</w:t>
      </w:r>
    </w:p>
    <w:p w14:paraId="0C32EB6A"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p w14:paraId="187DFDD4" w14:textId="77777777" w:rsidR="00E85F74" w:rsidRDefault="00E85F74" w:rsidP="00721432">
      <w:pPr>
        <w:autoSpaceDE w:val="0"/>
        <w:autoSpaceDN w:val="0"/>
        <w:adjustRightInd w:val="0"/>
        <w:spacing w:after="0" w:line="276" w:lineRule="auto"/>
        <w:rPr>
          <w:rFonts w:ascii="Tahoma" w:hAnsi="Tahoma" w:cs="Tahoma"/>
          <w:b/>
          <w:bCs/>
          <w:color w:val="000000"/>
          <w:sz w:val="20"/>
          <w:szCs w:val="20"/>
          <w:u w:val="single"/>
        </w:rPr>
      </w:pPr>
      <w:r>
        <w:rPr>
          <w:rFonts w:ascii="Tahoma" w:hAnsi="Tahoma" w:cs="Tahoma"/>
          <w:b/>
          <w:bCs/>
          <w:color w:val="000000"/>
          <w:sz w:val="20"/>
          <w:szCs w:val="20"/>
          <w:u w:val="single"/>
        </w:rPr>
        <w:t>SILLONES</w:t>
      </w:r>
    </w:p>
    <w:p w14:paraId="347F69F6" w14:textId="77777777" w:rsidR="00E85F74" w:rsidRDefault="00E85F74" w:rsidP="00721432">
      <w:pPr>
        <w:autoSpaceDE w:val="0"/>
        <w:autoSpaceDN w:val="0"/>
        <w:adjustRightInd w:val="0"/>
        <w:spacing w:after="0" w:line="276" w:lineRule="auto"/>
        <w:rPr>
          <w:rFonts w:ascii="Tahoma" w:hAnsi="Tahoma" w:cs="Tahoma"/>
          <w:color w:val="000000"/>
          <w:sz w:val="20"/>
          <w:szCs w:val="20"/>
        </w:rPr>
      </w:pPr>
    </w:p>
    <w:p w14:paraId="1710C1D6"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Silla: será regulable en altura, por medio de un cilindro neumático revestido con termoplástico, debiendo alcanzar las siguientes medidas desde el piso hasta la parte superior del asiento, altura mínima: 420mm o inferior y máxima de 520mm o superior. La vinculación entre el asiento y el respaldo debe garantizar la fortaleza del sistema como así mismo el correcto funcionamiento y durabilidad en el tiempo.</w:t>
      </w:r>
    </w:p>
    <w:p w14:paraId="78E8DC72"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Asiento: Este estará constituido por un alma o soporte (casco) en madera multilaminada curvada de primera calidad de 10mm de espesor como mínimo. La cara inferior deberá estar compuesta por una cubierta plástica rígida, que cubra el 50% del lateral.</w:t>
      </w:r>
    </w:p>
    <w:p w14:paraId="185DF9FA"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Respaldo: Deberá poseer un correcto soporte de zona lumbar y dorsal, poseer un sistema de regulación reclinable tipo: Basculante Syncron, Contacto Permanente, balancer asincron, basculante automático o sistema superior. La cara posterior deberá estar compuesta por una cubierta plástica rígida, que cubra el 50% del lateral.</w:t>
      </w:r>
    </w:p>
    <w:p w14:paraId="684BA956"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Espuma: La espuma de poliuretano deberá ser de primera calidad, densidad y espesor acorde a las exigencias ergonómicas y mecánicas del uso.</w:t>
      </w:r>
    </w:p>
    <w:p w14:paraId="39AC26F4"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Asiento: Espesor mínimo 50mm. Densidad mínima 30Kg/m3</w:t>
      </w:r>
    </w:p>
    <w:p w14:paraId="1C5F28E6"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Respaldo: Espesor mínimo 35mm. Densidad mínima 24Kg/m3</w:t>
      </w:r>
    </w:p>
    <w:p w14:paraId="09B0B342"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Tapizado: con tela Eco Cuero color Negro de primera calidad.</w:t>
      </w:r>
    </w:p>
    <w:p w14:paraId="5AD9AB30"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Base: Estrella con apoyo de 5 puntos en termoplástico negro y alma metálica de espesor mínimo 1.6mm, con ruedas plásticas de doble rodamiento y libre giro.</w:t>
      </w:r>
    </w:p>
    <w:p w14:paraId="6B8943D3" w14:textId="77777777" w:rsidR="00E85F74" w:rsidRDefault="00E85F74" w:rsidP="0072143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Apoya brazos: En termoplástico Negro.</w:t>
      </w:r>
    </w:p>
    <w:p w14:paraId="0BFBEB5E"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5A813669"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MARCA: </w:t>
      </w:r>
      <w:r>
        <w:rPr>
          <w:rFonts w:ascii="Tahoma" w:hAnsi="Tahoma" w:cs="Tahoma"/>
          <w:color w:val="000000"/>
          <w:sz w:val="20"/>
          <w:szCs w:val="20"/>
        </w:rPr>
        <w:t>La marca consignada en algunos productos no constituye de por sí causal de exclusividad. Debe entenderse que si se menciona alguna marca o tipo, es al solo efecto de señalar características generales del objeto pedido, sin que ello implique que no pueda el proponente ofrecer un artículo similar de otra marca o tipo (Art.11 del Dcto. Ac. 22/1.).</w:t>
      </w:r>
    </w:p>
    <w:p w14:paraId="2A113C0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7237AE6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GARANTÍA</w:t>
      </w:r>
      <w:r>
        <w:rPr>
          <w:rFonts w:ascii="Tahoma" w:hAnsi="Tahoma" w:cs="Tahoma"/>
          <w:color w:val="000000"/>
          <w:sz w:val="20"/>
          <w:szCs w:val="20"/>
        </w:rPr>
        <w:t>: El oferente garantizará que los muebles y accesorios objeto del presente, estarán libres de defectos atribuibles a materiales, proceso de armado, o cualquier acto y omisión del proveedor, que pudiera producirse en ocasión del uso normal y habitual de los bienes, durante 180 (ciento ochenta) días corridos a partir de la recepción definitiva.</w:t>
      </w:r>
    </w:p>
    <w:p w14:paraId="5D29AC08"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reparaciones, adiciones o cambios que deban efectuarse en los muebles por fallas de fábrica o que se hallan originado en su armado, flete o traslado, serán a cargo de la adjudicataria y se llevarán a cabo "in situ". El Poder Judicial exigirá su inmediata reposición.</w:t>
      </w:r>
    </w:p>
    <w:p w14:paraId="22B9A538"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470427EA"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057C1C4B"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05562C6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4 -  RETIRO DEL PLIEGO: </w:t>
      </w:r>
      <w:r>
        <w:rPr>
          <w:rFonts w:ascii="Tahoma" w:hAnsi="Tahoma" w:cs="Tahoma"/>
          <w:color w:val="000000"/>
          <w:sz w:val="20"/>
          <w:szCs w:val="20"/>
        </w:rPr>
        <w:t xml:space="preserve">El pliego es gratuito y podrá retirarse hasta el día </w:t>
      </w:r>
      <w:r>
        <w:rPr>
          <w:rFonts w:ascii="Tahoma" w:hAnsi="Tahoma" w:cs="Tahoma"/>
          <w:b/>
          <w:bCs/>
          <w:color w:val="000000"/>
          <w:sz w:val="20"/>
          <w:szCs w:val="20"/>
          <w:u w:val="single"/>
        </w:rPr>
        <w:t>11/03/2021</w:t>
      </w:r>
      <w:r>
        <w:rPr>
          <w:rFonts w:ascii="Tahoma" w:hAnsi="Tahoma" w:cs="Tahoma"/>
          <w:color w:val="000000"/>
          <w:sz w:val="20"/>
          <w:szCs w:val="20"/>
        </w:rPr>
        <w:t xml:space="preserve"> en Secretaría Administrativa de la Excma. Corte, sita en 3er. piso del Palacio de Justicia (Pje. Vélez Sársfield 450, S. M. de Tucumán) o podrá obtenerse desde el Portal Web Oficial de la Provincia en el siguiente enlace:</w:t>
      </w:r>
    </w:p>
    <w:p w14:paraId="55F17BD9"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u w:val="single"/>
        </w:rPr>
        <w:t>http://rig.tucuman.gov.ar/obras_publicas/compras_2009/ver_llamados_compras_avanzado.php</w:t>
      </w:r>
      <w:r>
        <w:rPr>
          <w:rFonts w:ascii="Tahoma" w:hAnsi="Tahoma" w:cs="Tahoma"/>
          <w:color w:val="000000"/>
          <w:sz w:val="20"/>
          <w:szCs w:val="20"/>
        </w:rPr>
        <w:t>.</w:t>
      </w:r>
    </w:p>
    <w:p w14:paraId="2C292247"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4114CD98"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562004DA"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lastRenderedPageBreak/>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(Pje. Vélez Sársfield 450, S. M. de Tucumán), hasta las </w:t>
      </w:r>
      <w:r>
        <w:rPr>
          <w:rFonts w:ascii="Tahoma" w:hAnsi="Tahoma" w:cs="Tahoma"/>
          <w:b/>
          <w:bCs/>
          <w:color w:val="000000"/>
          <w:sz w:val="32"/>
          <w:szCs w:val="32"/>
        </w:rPr>
        <w:t xml:space="preserve">10:00 horas del día </w:t>
      </w:r>
      <w:r>
        <w:rPr>
          <w:rFonts w:ascii="Tahoma" w:hAnsi="Tahoma" w:cs="Tahoma"/>
          <w:b/>
          <w:bCs/>
          <w:color w:val="000000"/>
          <w:sz w:val="32"/>
          <w:szCs w:val="32"/>
          <w:u w:val="single"/>
        </w:rPr>
        <w:t>16/03/2021</w:t>
      </w:r>
      <w:r>
        <w:rPr>
          <w:rFonts w:ascii="Tahoma" w:hAnsi="Tahoma" w:cs="Tahoma"/>
          <w:color w:val="000000"/>
          <w:sz w:val="20"/>
          <w:szCs w:val="20"/>
        </w:rPr>
        <w:t xml:space="preserve"> indefectiblemente.</w:t>
      </w:r>
    </w:p>
    <w:p w14:paraId="256707B9"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7CA00697"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6 - ACEPTACIÓN</w:t>
      </w:r>
      <w:r>
        <w:rPr>
          <w:rFonts w:ascii="Tahoma" w:hAnsi="Tahoma" w:cs="Tahoma"/>
          <w:color w:val="000000"/>
          <w:sz w:val="20"/>
          <w:szCs w:val="20"/>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2229CC8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38978898"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14:paraId="2860023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0642C1E5"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(Dcto. Acdo.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4A15189A"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265D9E71"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14:paraId="70942E5D"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14:paraId="7FC39367"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Modalidad de Cotización: Podrán cotizarse todos o algunos de los ITEMS previstos, siempre que se cotice la totalidad de unidades de cada item.</w:t>
      </w:r>
    </w:p>
    <w:p w14:paraId="0CFACCBC"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Moneda de Cotización: En pesos ($), no aceptándose cotizaciones en moneda extranjera.</w:t>
      </w:r>
    </w:p>
    <w:p w14:paraId="0C8CF495"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propuesta se efectuará con "I.V.A. incluido" dado el carácter de consumidor final del Poder Judicial.</w:t>
      </w:r>
    </w:p>
    <w:p w14:paraId="168FB905"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Sin cláusula de ajuste de precios.</w:t>
      </w:r>
    </w:p>
    <w:p w14:paraId="22B9B3D5"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4934C300"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Queda expresamente establecido que los oferentes deberán cotizar la provisión solicitada de modo que resulte ADECUADA a las especificaciones, requisitos y demás recaudos contenidos en los instrumentos que rigen esta licitación, y aún cuando no se enuncien todos los elementos precisos al respecto, su satisfacción no dará lugar a reconocimiento especial bajo ningún concepto.</w:t>
      </w:r>
    </w:p>
    <w:p w14:paraId="0829C1ED"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45015C4B"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09 - FORMULACION DE OFERTAS ALTERNATIVAS: </w:t>
      </w:r>
      <w:r>
        <w:rPr>
          <w:rFonts w:ascii="Tahoma" w:hAnsi="Tahoma" w:cs="Tahoma"/>
          <w:color w:val="000000"/>
          <w:sz w:val="20"/>
          <w:szCs w:val="20"/>
        </w:rPr>
        <w:t>NO SE ACEPTARAN.-</w:t>
      </w:r>
    </w:p>
    <w:p w14:paraId="603E6FC1"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56521607"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10 -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14:paraId="2623FF5C"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constitución de la garantía prevista en el art. 10 inc. a) del citado Pliego, deberá realizarse mediante depósito bancario en la cuenta corriente Nº 3-622-0020000648-0, CBU 2850622330002000064805, del Banco Macro S.A. - Sucursal Tribunales.</w:t>
      </w:r>
    </w:p>
    <w:p w14:paraId="4E0826B7"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29C22076"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11 - </w:t>
      </w:r>
      <w:r>
        <w:rPr>
          <w:rFonts w:ascii="Tahoma" w:hAnsi="Tahoma" w:cs="Tahoma"/>
          <w:b/>
          <w:bCs/>
          <w:color w:val="000000"/>
          <w:sz w:val="20"/>
          <w:szCs w:val="20"/>
          <w:u w:val="single"/>
        </w:rPr>
        <w:t>PRESENTACION DE MUESTRAS</w:t>
      </w:r>
      <w:r>
        <w:rPr>
          <w:rFonts w:ascii="Tahoma" w:hAnsi="Tahoma" w:cs="Tahoma"/>
          <w:color w:val="000000"/>
          <w:sz w:val="20"/>
          <w:szCs w:val="20"/>
          <w:u w:val="single"/>
        </w:rPr>
        <w:t>:</w:t>
      </w:r>
      <w:r>
        <w:rPr>
          <w:rFonts w:ascii="Tahoma" w:hAnsi="Tahoma" w:cs="Tahoma"/>
          <w:color w:val="000000"/>
          <w:sz w:val="20"/>
          <w:szCs w:val="20"/>
        </w:rPr>
        <w:t xml:space="preserve"> El oferente deberá presentar, juntamente con su oferta: </w:t>
      </w:r>
      <w:r>
        <w:rPr>
          <w:rFonts w:ascii="Tahoma" w:hAnsi="Tahoma" w:cs="Tahoma"/>
          <w:b/>
          <w:bCs/>
          <w:color w:val="000000"/>
          <w:sz w:val="20"/>
          <w:szCs w:val="20"/>
        </w:rPr>
        <w:t>a)</w:t>
      </w:r>
      <w:r>
        <w:rPr>
          <w:rFonts w:ascii="Tahoma" w:hAnsi="Tahoma" w:cs="Tahoma"/>
          <w:color w:val="000000"/>
          <w:sz w:val="20"/>
          <w:szCs w:val="20"/>
        </w:rPr>
        <w:t xml:space="preserve"> un sillón giratorio armado (Item 2); </w:t>
      </w:r>
      <w:r>
        <w:rPr>
          <w:rFonts w:ascii="Tahoma" w:hAnsi="Tahoma" w:cs="Tahoma"/>
          <w:b/>
          <w:bCs/>
          <w:color w:val="000000"/>
          <w:sz w:val="20"/>
          <w:szCs w:val="20"/>
        </w:rPr>
        <w:t xml:space="preserve">b) </w:t>
      </w:r>
      <w:r>
        <w:rPr>
          <w:rFonts w:ascii="Tahoma" w:hAnsi="Tahoma" w:cs="Tahoma"/>
          <w:color w:val="000000"/>
          <w:sz w:val="20"/>
          <w:szCs w:val="20"/>
        </w:rPr>
        <w:t>una muestra del MDF/Aglomerado revestido en melamina que se usará para fabricar los muebles.</w:t>
      </w:r>
    </w:p>
    <w:p w14:paraId="17640A8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muestras solicitadas deberán presentarse debidamente embaladas y rotuladas en el exterior del envoltorio con la leyenda "</w:t>
      </w:r>
      <w:r>
        <w:rPr>
          <w:rFonts w:ascii="Tahoma" w:hAnsi="Tahoma" w:cs="Tahoma"/>
          <w:b/>
          <w:bCs/>
          <w:color w:val="000000"/>
          <w:sz w:val="20"/>
          <w:szCs w:val="20"/>
        </w:rPr>
        <w:t>Muestra - Licitación Pública Nº 25/2020 - Expte. Nº 217/52-2020. Oferente............Fecha de Apertura 16/03/2021 Hora 10:00</w:t>
      </w:r>
      <w:r>
        <w:rPr>
          <w:rFonts w:ascii="Tahoma" w:hAnsi="Tahoma" w:cs="Tahoma"/>
          <w:color w:val="000000"/>
          <w:sz w:val="20"/>
          <w:szCs w:val="20"/>
        </w:rPr>
        <w:t xml:space="preserve"> en el plazo y modalidades estipulado por el Art. 11 del Pliego Único de Bases y Condiciones Generales, es decir, antes del acto de apertura de Ofertas. La Muestra estará debidamente rotulada  en su envoltura exterior, con la leyenda indicada “ut supra”, y en su interior deberá individualizarse claramente el Item del cual se trata. Debe agregarse a la propuesta la constancia de cumplimiento de lo aquí dispuesto. La muestra deberá ser debidamente embalada y presentada en el Economato del Poder Judicial de Tucumán (Subsuelo del Edificio de calle Lamadrid N°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Preadjudicaciones al momento de analizar las ofertas, procederá a la apertura de los paquetes, debiendo informar en caso de discrepancias entre el detalle del remito y el real contenido de los paquetes.</w:t>
      </w:r>
    </w:p>
    <w:p w14:paraId="73F40D8B"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 xml:space="preserve">IMPORTANTE: La falta de presentación de muestra del elemento ofrecido puede subsanarse a posteriori,  a solicitud de la Comisión de Preadjudicaciones, en un plazo de 72 horas. </w:t>
      </w:r>
    </w:p>
    <w:p w14:paraId="74B8720C"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62FC2D92"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12 –</w:t>
      </w:r>
      <w:r>
        <w:rPr>
          <w:rFonts w:ascii="Tahoma" w:hAnsi="Tahoma" w:cs="Tahoma"/>
          <w:color w:val="000000"/>
          <w:sz w:val="20"/>
          <w:szCs w:val="20"/>
        </w:rPr>
        <w:t xml:space="preserve"> </w:t>
      </w:r>
      <w:r>
        <w:rPr>
          <w:rFonts w:ascii="Tahoma" w:hAnsi="Tahoma" w:cs="Tahoma"/>
          <w:b/>
          <w:bCs/>
          <w:color w:val="000000"/>
          <w:sz w:val="20"/>
          <w:szCs w:val="20"/>
        </w:rPr>
        <w:t>DEVOLUCIÓN DE MUESTRAS:</w:t>
      </w:r>
      <w:r>
        <w:rPr>
          <w:rFonts w:ascii="Tahoma" w:hAnsi="Tahoma" w:cs="Tahoma"/>
          <w:color w:val="000000"/>
          <w:sz w:val="20"/>
          <w:szCs w:val="20"/>
        </w:rPr>
        <w:t xml:space="preserve"> 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adjudicación  de  la Licitación. </w:t>
      </w:r>
    </w:p>
    <w:p w14:paraId="7F6D139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no ser reclamadas en los plazos indicados, las muestras ingresarán al Patrimonio del Poder Judicial de Tucumán.</w:t>
      </w:r>
    </w:p>
    <w:p w14:paraId="1694F0E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parcialmente.</w:t>
      </w:r>
    </w:p>
    <w:p w14:paraId="6AEB9E1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6C1DE5EC"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13 - PLAZO DE MANTENIMIENTO DE LAS PROPUESTAS:   </w:t>
      </w:r>
      <w:r>
        <w:rPr>
          <w:rFonts w:ascii="Tahoma" w:hAnsi="Tahoma" w:cs="Tahoma"/>
          <w:color w:val="000000"/>
          <w:sz w:val="20"/>
          <w:szCs w:val="20"/>
        </w:rPr>
        <w:t>Los precios que se coticen deberán mantener un duración mínima de cuarenta y cinco días (45) días hábiles judiciales, contados a partir de la fecha del acto de apertura, a fin de posibilitar los estudios analíticos y evaluatorios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520A86D8"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78E3ECE6"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14 - OFERTAS PRESENTADAS - PRECISIONES, ACLARACIONES, ETC: </w:t>
      </w:r>
      <w:r>
        <w:rPr>
          <w:rFonts w:ascii="Tahoma" w:hAnsi="Tahoma" w:cs="Tahoma"/>
          <w:color w:val="000000"/>
          <w:sz w:val="20"/>
          <w:szCs w:val="20"/>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5B042AFD"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49F21A6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15 -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Dcto. Ac.22/1.-</w:t>
      </w:r>
    </w:p>
    <w:p w14:paraId="67ECC4BA"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0143FA73"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16 - PLAZO, LUGAR Y FORMA DE ENTREGA DE LOS BIENES:</w:t>
      </w:r>
    </w:p>
    <w:p w14:paraId="27EBD05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PLAZO: </w:t>
      </w:r>
      <w:r>
        <w:rPr>
          <w:rFonts w:ascii="Tahoma" w:hAnsi="Tahoma" w:cs="Tahoma"/>
          <w:color w:val="000000"/>
          <w:sz w:val="20"/>
          <w:szCs w:val="20"/>
        </w:rPr>
        <w:t>Para completar la provisión solicitada, el adjudicatario dispondrá de 30 (treinta) días corridos a contar desde la formalización del contrato, el cual se configura la recibir la orden de compra respectiva, pudiendo el oferente reducir dicho plazo en su propuesta, pero no ampliarlo.</w:t>
      </w:r>
    </w:p>
    <w:p w14:paraId="1CA3724B"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falta de entrega de la provisión adjudicada en el plazo estipulado en el presente artículo, dará lugar a la mora automática sin necesidad de emplazamiento judicial o extrajudicial alguno.</w:t>
      </w:r>
    </w:p>
    <w:p w14:paraId="4564756F"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LUGAR: </w:t>
      </w:r>
      <w:r>
        <w:rPr>
          <w:rFonts w:ascii="Tahoma" w:hAnsi="Tahoma" w:cs="Tahoma"/>
          <w:color w:val="000000"/>
          <w:sz w:val="20"/>
          <w:szCs w:val="20"/>
        </w:rPr>
        <w:t xml:space="preserve">Los muebles deberán  entregarse, armarse e instalarse en el la Oficina de Digitalización -  subsuelo del Palacio de Justicia, pasaje Vélez Sársfield Nº 450,   San Miguel de Tucumán. </w:t>
      </w:r>
    </w:p>
    <w:p w14:paraId="39F9FEC6"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FORMA: </w:t>
      </w:r>
      <w:r>
        <w:rPr>
          <w:rFonts w:ascii="Tahoma" w:hAnsi="Tahoma" w:cs="Tahoma"/>
          <w:color w:val="000000"/>
          <w:sz w:val="20"/>
          <w:szCs w:val="20"/>
        </w:rPr>
        <w:t>La entrega de los bienes adjudicados se efectuará en el lugar de destino mencionado y el flete, acarreo, descarga, impuestos y todos los gastos necesarios para entregarlos en los lugares indicados, estarán a cargo exclusivo del adjudicatario.</w:t>
      </w:r>
    </w:p>
    <w:p w14:paraId="46AFD330"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RECEPCIÓN</w:t>
      </w:r>
      <w:r>
        <w:rPr>
          <w:rFonts w:ascii="Tahoma" w:hAnsi="Tahoma" w:cs="Tahoma"/>
          <w:color w:val="000000"/>
          <w:sz w:val="20"/>
          <w:szCs w:val="20"/>
        </w:rPr>
        <w:t>: Los muebles serán recepcionados e instalados en cada una de las dependencias, bajo la supervisión de la Dirección Técnica Ejecutiva.</w:t>
      </w:r>
    </w:p>
    <w:p w14:paraId="6245A96F"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2581EEBA" w14:textId="77777777" w:rsidR="00E85F74" w:rsidRDefault="00E85F74" w:rsidP="00721432">
      <w:pPr>
        <w:tabs>
          <w:tab w:val="left" w:pos="360"/>
          <w:tab w:val="left" w:pos="630"/>
        </w:tabs>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17 – RECEPCIÓN DEFINITIVA: </w:t>
      </w:r>
      <w:r>
        <w:rPr>
          <w:rFonts w:ascii="Tahoma" w:hAnsi="Tahoma" w:cs="Tahoma"/>
          <w:color w:val="000000"/>
          <w:sz w:val="20"/>
          <w:szCs w:val="20"/>
        </w:rPr>
        <w:t>Se cumplimentará cuando Dirección Técnica Ejecutiva verifique el estricto cumplimiento de la totalidad de los requisitos exigidos. El adjudicatario deberá presentar el correspondiente Remito/s en origina con el detalle de los bienes y/o servicios entregados.</w:t>
      </w:r>
    </w:p>
    <w:p w14:paraId="04B02287"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u w:val="single"/>
        </w:rPr>
      </w:pPr>
    </w:p>
    <w:p w14:paraId="7429370F"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18 - PRESENTACION Y CONFORMIDAD DE LAS FACTURAS:</w:t>
      </w:r>
    </w:p>
    <w:p w14:paraId="6C32261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Las facturas deberán emitirse a nombre del Poder Judicial de Tucumán, CUIT: 30-64881575-8, domicilio pasaje Vélez Sársfield Nº450, IVA exento, adjuntando la/s ordenes de compra con el respectivo sellado de Ley, si correspondiere, debiendo ser presentadas en la Secretaría Administrativa del Poder Judicial. </w:t>
      </w:r>
    </w:p>
    <w:p w14:paraId="5AED4DD9"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5CD06EE6"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Si las facturas se presentaren en las oficinas o locales en que se hubieran entregado los elementos, los responsables las remitirán de manera inmediata al servicio administrativo, debiendo dejarse en las mismas, constancia de la fecha de su recepción.</w:t>
      </w:r>
    </w:p>
    <w:p w14:paraId="433B4B1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14:paraId="54BB9906" w14:textId="77777777"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3BEA70D1"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19 - FORMA Y PLAZO DE PAGO:</w:t>
      </w:r>
      <w:r>
        <w:rPr>
          <w:rFonts w:ascii="Tahoma" w:hAnsi="Tahoma" w:cs="Tahoma"/>
          <w:color w:val="000000"/>
          <w:sz w:val="20"/>
          <w:szCs w:val="20"/>
        </w:rPr>
        <w:t xml:space="preserve"> Las provisiones que se adjudiquen y sean cumplimentadas en tiempo y forma y a total satisfacción del Poder Judicial, serán abonadas dentro de los diez días siguientes de producida la recepción definitiva de los bienes licitados.</w:t>
      </w:r>
    </w:p>
    <w:p w14:paraId="2BF6E283"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395C743D"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lastRenderedPageBreak/>
        <w:t>ART. 20 - PLIEGOS CONFORMADOS:</w:t>
      </w:r>
      <w:r>
        <w:rPr>
          <w:rFonts w:ascii="Tahoma" w:hAnsi="Tahoma" w:cs="Tahoma"/>
          <w:color w:val="000000"/>
          <w:sz w:val="20"/>
          <w:szCs w:val="20"/>
        </w:rPr>
        <w:t xml:space="preserve"> El oferente deberá adjuntar una copia de los pliegos de condiciones conformados por el firmante de la oferta económica.</w:t>
      </w:r>
    </w:p>
    <w:p w14:paraId="2AE407ED"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p>
    <w:p w14:paraId="0910D8AE" w14:textId="77777777" w:rsidR="00E85F74" w:rsidRDefault="00E85F74" w:rsidP="00721432">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21 -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66554CEC" w14:textId="5DB654CB" w:rsidR="00E85F74" w:rsidRDefault="00E85F74" w:rsidP="00721432">
      <w:pPr>
        <w:autoSpaceDE w:val="0"/>
        <w:autoSpaceDN w:val="0"/>
        <w:adjustRightInd w:val="0"/>
        <w:spacing w:after="0" w:line="276" w:lineRule="auto"/>
        <w:jc w:val="both"/>
        <w:rPr>
          <w:rFonts w:ascii="Tahoma" w:hAnsi="Tahoma" w:cs="Tahoma"/>
          <w:b/>
          <w:bCs/>
          <w:color w:val="000000"/>
          <w:sz w:val="20"/>
          <w:szCs w:val="20"/>
        </w:rPr>
      </w:pPr>
    </w:p>
    <w:p w14:paraId="36DFD054" w14:textId="43480586" w:rsidR="00721432" w:rsidRDefault="00721432" w:rsidP="00721432">
      <w:pPr>
        <w:spacing w:line="276" w:lineRule="auto"/>
        <w:rPr>
          <w:rFonts w:ascii="Tahoma" w:hAnsi="Tahoma" w:cs="Tahoma"/>
          <w:b/>
          <w:bCs/>
          <w:color w:val="000000"/>
          <w:sz w:val="20"/>
          <w:szCs w:val="20"/>
        </w:rPr>
      </w:pPr>
      <w:r>
        <w:rPr>
          <w:rFonts w:ascii="Tahoma" w:hAnsi="Tahoma" w:cs="Tahoma"/>
          <w:b/>
          <w:bCs/>
          <w:color w:val="000000"/>
          <w:sz w:val="20"/>
          <w:szCs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21432" w14:paraId="76BF90D8" w14:textId="77777777" w:rsidTr="0091366F">
        <w:trPr>
          <w:trHeight w:val="11613"/>
        </w:trPr>
        <w:tc>
          <w:tcPr>
            <w:tcW w:w="9360" w:type="dxa"/>
            <w:shd w:val="clear" w:color="auto" w:fill="auto"/>
            <w:vAlign w:val="center"/>
          </w:tcPr>
          <w:p w14:paraId="49CEA708"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17EAB8B9"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22BD4A61"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52DB356B"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3E9D1CF8"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2C6D1A6E"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709BBA9C" w14:textId="77777777" w:rsidR="00721432" w:rsidRDefault="00721432" w:rsidP="00721432">
            <w:pPr>
              <w:keepNext/>
              <w:spacing w:after="0" w:line="276" w:lineRule="auto"/>
              <w:jc w:val="center"/>
              <w:outlineLvl w:val="5"/>
              <w:rPr>
                <w:rFonts w:ascii="Gill Sans MT" w:eastAsia="Times New Roman" w:hAnsi="Gill Sans MT" w:cs="Times New Roman"/>
                <w:b/>
                <w:lang w:eastAsia="es-ES"/>
              </w:rPr>
            </w:pPr>
            <w:r>
              <w:rPr>
                <w:rFonts w:ascii="Gill Sans MT" w:eastAsia="Times New Roman" w:hAnsi="Gill Sans MT" w:cs="Times New Roman"/>
                <w:b/>
                <w:noProof/>
                <w:lang w:eastAsia="es-ES"/>
              </w:rPr>
              <w:drawing>
                <wp:inline distT="0" distB="0" distL="0" distR="0" wp14:anchorId="51FF9992" wp14:editId="55B34696">
                  <wp:extent cx="3636645" cy="2434590"/>
                  <wp:effectExtent l="0" t="0" r="1905" b="3810"/>
                  <wp:docPr id="3" name="Imagen 3" descr="Logo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36645" cy="2434590"/>
                          </a:xfrm>
                          <a:prstGeom prst="rect">
                            <a:avLst/>
                          </a:prstGeom>
                          <a:noFill/>
                          <a:ln>
                            <a:noFill/>
                          </a:ln>
                        </pic:spPr>
                      </pic:pic>
                    </a:graphicData>
                  </a:graphic>
                </wp:inline>
              </w:drawing>
            </w:r>
          </w:p>
          <w:p w14:paraId="2152EBE8"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0530F93A"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42D5E6A9"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22FEAAE7" w14:textId="77777777" w:rsidR="00721432" w:rsidRDefault="00721432" w:rsidP="00721432">
            <w:pPr>
              <w:keepNext/>
              <w:spacing w:after="0" w:line="276" w:lineRule="auto"/>
              <w:jc w:val="both"/>
              <w:outlineLvl w:val="5"/>
              <w:rPr>
                <w:rFonts w:ascii="Gill Sans MT" w:eastAsia="Times New Roman" w:hAnsi="Gill Sans MT" w:cs="Times New Roman"/>
                <w:b/>
                <w:lang w:eastAsia="es-ES"/>
              </w:rPr>
            </w:pPr>
          </w:p>
          <w:p w14:paraId="1EEF1AAA" w14:textId="77777777" w:rsidR="00721432" w:rsidRDefault="00721432" w:rsidP="00721432">
            <w:pPr>
              <w:keepNext/>
              <w:spacing w:after="0" w:line="276" w:lineRule="auto"/>
              <w:jc w:val="center"/>
              <w:outlineLvl w:val="5"/>
              <w:rPr>
                <w:rFonts w:ascii="Gill Sans MT" w:eastAsia="Times New Roman" w:hAnsi="Gill Sans MT" w:cs="Times New Roman"/>
                <w:b/>
                <w:lang w:val="pt-BR" w:eastAsia="es-ES"/>
              </w:rPr>
            </w:pPr>
            <w:r>
              <w:rPr>
                <w:rFonts w:ascii="Gill Sans MT" w:eastAsia="Times New Roman" w:hAnsi="Gill Sans MT" w:cs="Times New Roman"/>
                <w:b/>
                <w:lang w:val="pt-BR" w:eastAsia="es-ES"/>
              </w:rPr>
              <w:t>ANEXO</w:t>
            </w:r>
          </w:p>
          <w:p w14:paraId="55DEAED1" w14:textId="77777777" w:rsidR="00721432" w:rsidRDefault="00721432" w:rsidP="00721432">
            <w:pPr>
              <w:keepNext/>
              <w:spacing w:after="0" w:line="276" w:lineRule="auto"/>
              <w:jc w:val="center"/>
              <w:outlineLvl w:val="5"/>
              <w:rPr>
                <w:rFonts w:ascii="Gill Sans MT" w:eastAsia="Times New Roman" w:hAnsi="Gill Sans MT" w:cs="Times New Roman"/>
                <w:b/>
                <w:lang w:val="pt-BR" w:eastAsia="es-ES"/>
              </w:rPr>
            </w:pPr>
          </w:p>
          <w:p w14:paraId="5AE57791" w14:textId="77777777" w:rsidR="00721432" w:rsidRDefault="00721432" w:rsidP="00721432">
            <w:pPr>
              <w:keepNext/>
              <w:spacing w:after="0" w:line="276" w:lineRule="auto"/>
              <w:jc w:val="center"/>
              <w:outlineLvl w:val="5"/>
              <w:rPr>
                <w:rFonts w:ascii="Gill Sans MT" w:eastAsia="Times New Roman" w:hAnsi="Gill Sans MT" w:cs="Times New Roman"/>
                <w:b/>
                <w:lang w:val="pt-BR" w:eastAsia="es-ES"/>
              </w:rPr>
            </w:pPr>
            <w:r>
              <w:rPr>
                <w:rFonts w:ascii="Gill Sans MT" w:eastAsia="Times New Roman" w:hAnsi="Gill Sans MT" w:cs="Times New Roman"/>
                <w:b/>
                <w:lang w:val="pt-BR" w:eastAsia="es-ES"/>
              </w:rPr>
              <w:t>INSTRUCTIVO</w:t>
            </w:r>
          </w:p>
          <w:p w14:paraId="3028E83E" w14:textId="77777777" w:rsidR="00721432" w:rsidRDefault="00721432" w:rsidP="00721432">
            <w:pPr>
              <w:spacing w:after="0" w:line="276" w:lineRule="auto"/>
              <w:jc w:val="center"/>
              <w:rPr>
                <w:rFonts w:ascii="Gill Sans MT" w:eastAsia="Times New Roman" w:hAnsi="Gill Sans MT" w:cs="Times New Roman"/>
                <w:lang w:val="pt-BR" w:eastAsia="es-ES"/>
              </w:rPr>
            </w:pPr>
          </w:p>
          <w:p w14:paraId="2C6261F3" w14:textId="77777777" w:rsidR="00721432" w:rsidRDefault="00721432" w:rsidP="00721432">
            <w:pPr>
              <w:spacing w:after="0" w:line="276" w:lineRule="auto"/>
              <w:jc w:val="center"/>
              <w:rPr>
                <w:rFonts w:ascii="Gill Sans MT" w:eastAsia="Times New Roman" w:hAnsi="Gill Sans MT" w:cs="Times New Roman"/>
                <w:b/>
                <w:lang w:val="pt-BR" w:eastAsia="es-ES"/>
              </w:rPr>
            </w:pPr>
            <w:r>
              <w:rPr>
                <w:rFonts w:ascii="Gill Sans MT" w:eastAsia="Times New Roman" w:hAnsi="Gill Sans MT" w:cs="Times New Roman"/>
                <w:b/>
                <w:lang w:val="pt-BR" w:eastAsia="es-ES"/>
              </w:rPr>
              <w:t>NORMAS DE HIGIENE,</w:t>
            </w:r>
          </w:p>
          <w:p w14:paraId="55546F6F" w14:textId="77777777" w:rsidR="00721432" w:rsidRDefault="00721432" w:rsidP="00721432">
            <w:pPr>
              <w:spacing w:after="0" w:line="276" w:lineRule="auto"/>
              <w:jc w:val="center"/>
              <w:rPr>
                <w:rFonts w:ascii="Gill Sans MT" w:eastAsia="Times New Roman" w:hAnsi="Gill Sans MT" w:cs="Times New Roman"/>
                <w:b/>
                <w:lang w:val="pt-BR" w:eastAsia="es-ES"/>
              </w:rPr>
            </w:pPr>
          </w:p>
          <w:p w14:paraId="2343CC18" w14:textId="77777777" w:rsidR="00721432" w:rsidRDefault="00721432" w:rsidP="00721432">
            <w:pPr>
              <w:spacing w:after="0" w:line="276" w:lineRule="auto"/>
              <w:jc w:val="center"/>
              <w:rPr>
                <w:rFonts w:ascii="Gill Sans MT" w:eastAsia="Times New Roman" w:hAnsi="Gill Sans MT" w:cs="Times New Roman"/>
                <w:b/>
                <w:lang w:eastAsia="es-ES"/>
              </w:rPr>
            </w:pPr>
            <w:r>
              <w:rPr>
                <w:rFonts w:ascii="Gill Sans MT" w:eastAsia="Times New Roman" w:hAnsi="Gill Sans MT" w:cs="Times New Roman"/>
                <w:b/>
                <w:lang w:eastAsia="es-ES"/>
              </w:rPr>
              <w:t>SEGURIDAD Y MEDIO AMBIENTE</w:t>
            </w:r>
          </w:p>
          <w:p w14:paraId="7AF9753B" w14:textId="77777777" w:rsidR="00721432" w:rsidRDefault="00721432" w:rsidP="00721432">
            <w:pPr>
              <w:spacing w:after="0" w:line="276" w:lineRule="auto"/>
              <w:jc w:val="center"/>
              <w:rPr>
                <w:rFonts w:ascii="Gill Sans MT" w:eastAsia="Times New Roman" w:hAnsi="Gill Sans MT" w:cs="Times New Roman"/>
                <w:b/>
                <w:lang w:eastAsia="es-ES"/>
              </w:rPr>
            </w:pPr>
          </w:p>
          <w:p w14:paraId="4F134155" w14:textId="77777777" w:rsidR="00721432" w:rsidRDefault="00721432" w:rsidP="00721432">
            <w:pPr>
              <w:spacing w:after="0" w:line="276" w:lineRule="auto"/>
              <w:jc w:val="center"/>
              <w:rPr>
                <w:rFonts w:ascii="Gill Sans MT" w:eastAsia="Times New Roman" w:hAnsi="Gill Sans MT" w:cs="Times New Roman"/>
                <w:b/>
                <w:lang w:eastAsia="es-ES"/>
              </w:rPr>
            </w:pPr>
          </w:p>
          <w:p w14:paraId="30BE3F1C" w14:textId="77777777" w:rsidR="00721432" w:rsidRDefault="00721432" w:rsidP="00721432">
            <w:pPr>
              <w:spacing w:after="0" w:line="276" w:lineRule="auto"/>
              <w:jc w:val="center"/>
              <w:rPr>
                <w:rFonts w:ascii="Gill Sans MT" w:eastAsia="Times New Roman" w:hAnsi="Gill Sans MT" w:cs="Times New Roman"/>
                <w:b/>
                <w:lang w:eastAsia="es-ES"/>
              </w:rPr>
            </w:pPr>
          </w:p>
          <w:p w14:paraId="0D87D7DD" w14:textId="77777777" w:rsidR="00721432" w:rsidRDefault="00721432" w:rsidP="00721432">
            <w:pPr>
              <w:spacing w:after="0" w:line="276" w:lineRule="auto"/>
              <w:jc w:val="center"/>
              <w:rPr>
                <w:rFonts w:ascii="Gill Sans MT" w:eastAsia="Times New Roman" w:hAnsi="Gill Sans MT" w:cs="Times New Roman"/>
                <w:b/>
                <w:lang w:eastAsia="es-ES"/>
              </w:rPr>
            </w:pPr>
          </w:p>
          <w:p w14:paraId="2F70DFBA" w14:textId="77777777" w:rsidR="00721432" w:rsidRDefault="00721432" w:rsidP="00721432">
            <w:pPr>
              <w:spacing w:after="0" w:line="276" w:lineRule="auto"/>
              <w:jc w:val="center"/>
              <w:rPr>
                <w:rFonts w:ascii="Gill Sans MT" w:eastAsia="Times New Roman" w:hAnsi="Gill Sans MT" w:cs="Times New Roman"/>
                <w:b/>
                <w:lang w:eastAsia="es-ES"/>
              </w:rPr>
            </w:pPr>
            <w:r>
              <w:rPr>
                <w:rFonts w:ascii="Gill Sans MT" w:eastAsia="Times New Roman" w:hAnsi="Gill Sans MT" w:cs="Times New Roman"/>
                <w:b/>
                <w:lang w:eastAsia="es-ES"/>
              </w:rPr>
              <w:t>PARA EMPRESAS CONTRATISTAS</w:t>
            </w:r>
          </w:p>
          <w:p w14:paraId="18439D04" w14:textId="77777777" w:rsidR="00721432" w:rsidRDefault="00721432" w:rsidP="00721432">
            <w:pPr>
              <w:spacing w:after="0" w:line="276" w:lineRule="auto"/>
              <w:jc w:val="both"/>
              <w:rPr>
                <w:rFonts w:ascii="Gill Sans MT" w:eastAsia="Times New Roman" w:hAnsi="Gill Sans MT" w:cs="Times New Roman"/>
                <w:b/>
                <w:lang w:eastAsia="es-ES"/>
              </w:rPr>
            </w:pPr>
          </w:p>
          <w:p w14:paraId="74EB7000" w14:textId="77777777" w:rsidR="00721432" w:rsidRDefault="00721432" w:rsidP="00721432">
            <w:pPr>
              <w:spacing w:after="0" w:line="276" w:lineRule="auto"/>
              <w:jc w:val="both"/>
              <w:rPr>
                <w:rFonts w:ascii="Gill Sans MT" w:eastAsia="Times New Roman" w:hAnsi="Gill Sans MT" w:cs="Times New Roman"/>
                <w:b/>
                <w:lang w:eastAsia="es-ES"/>
              </w:rPr>
            </w:pPr>
          </w:p>
          <w:p w14:paraId="0734B022" w14:textId="77777777" w:rsidR="00721432" w:rsidRDefault="00721432" w:rsidP="00721432">
            <w:pPr>
              <w:spacing w:after="0" w:line="276" w:lineRule="auto"/>
              <w:jc w:val="both"/>
              <w:rPr>
                <w:rFonts w:ascii="Gill Sans MT" w:eastAsia="Times New Roman" w:hAnsi="Gill Sans MT" w:cs="Times New Roman"/>
                <w:b/>
                <w:lang w:eastAsia="es-ES"/>
              </w:rPr>
            </w:pPr>
          </w:p>
          <w:p w14:paraId="0B55ACD8" w14:textId="77777777" w:rsidR="00721432" w:rsidRDefault="00721432" w:rsidP="00721432">
            <w:pPr>
              <w:spacing w:after="0" w:line="276" w:lineRule="auto"/>
              <w:jc w:val="both"/>
              <w:rPr>
                <w:rFonts w:ascii="Gill Sans MT" w:eastAsia="Times New Roman" w:hAnsi="Gill Sans MT" w:cs="Times New Roman"/>
                <w:b/>
                <w:lang w:eastAsia="es-ES"/>
              </w:rPr>
            </w:pPr>
          </w:p>
          <w:p w14:paraId="70D49F8D" w14:textId="77777777" w:rsidR="00721432" w:rsidRDefault="00721432" w:rsidP="00721432">
            <w:pPr>
              <w:spacing w:after="0" w:line="276" w:lineRule="auto"/>
              <w:jc w:val="both"/>
              <w:rPr>
                <w:rFonts w:ascii="Gill Sans MT" w:eastAsia="Times New Roman" w:hAnsi="Gill Sans MT" w:cs="Times New Roman"/>
                <w:b/>
                <w:lang w:eastAsia="es-ES"/>
              </w:rPr>
            </w:pPr>
          </w:p>
          <w:p w14:paraId="27F9D032" w14:textId="77777777" w:rsidR="00721432" w:rsidRDefault="00721432" w:rsidP="00721432">
            <w:pPr>
              <w:spacing w:after="0" w:line="276" w:lineRule="auto"/>
              <w:jc w:val="both"/>
              <w:rPr>
                <w:rFonts w:ascii="Gill Sans MT" w:eastAsia="Times New Roman" w:hAnsi="Gill Sans MT" w:cs="Times New Roman"/>
                <w:b/>
                <w:lang w:eastAsia="es-ES"/>
              </w:rPr>
            </w:pPr>
          </w:p>
          <w:p w14:paraId="35B4DE43" w14:textId="77777777" w:rsidR="00721432" w:rsidRDefault="00721432" w:rsidP="00721432">
            <w:pPr>
              <w:spacing w:after="0" w:line="276" w:lineRule="auto"/>
              <w:jc w:val="both"/>
              <w:rPr>
                <w:rFonts w:ascii="Gill Sans MT" w:eastAsia="Times New Roman" w:hAnsi="Gill Sans MT" w:cs="Times New Roman"/>
                <w:b/>
                <w:lang w:eastAsia="es-ES"/>
              </w:rPr>
            </w:pPr>
          </w:p>
        </w:tc>
      </w:tr>
    </w:tbl>
    <w:p w14:paraId="2E24ACE0" w14:textId="77777777" w:rsidR="00721432" w:rsidRDefault="00721432" w:rsidP="00721432">
      <w:pPr>
        <w:spacing w:after="240" w:line="276" w:lineRule="auto"/>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A. OBJETIVO.</w:t>
      </w:r>
    </w:p>
    <w:p w14:paraId="5008D156" w14:textId="77777777" w:rsidR="00721432" w:rsidRDefault="00721432" w:rsidP="00721432">
      <w:pPr>
        <w:spacing w:after="240" w:line="276" w:lineRule="auto"/>
        <w:ind w:firstLine="540"/>
        <w:jc w:val="both"/>
        <w:rPr>
          <w:rFonts w:ascii="Gill Sans MT" w:eastAsia="Times New Roman" w:hAnsi="Gill Sans MT" w:cs="Times New Roman"/>
          <w:lang w:eastAsia="es-ES"/>
        </w:rPr>
      </w:pPr>
      <w:r>
        <w:rPr>
          <w:rFonts w:ascii="Gill Sans MT" w:eastAsia="Times New Roman" w:hAnsi="Gill Sans MT" w:cs="Times New Roman"/>
          <w:snapToGrid w:val="0"/>
        </w:rPr>
        <w:t xml:space="preserve">Establecer las exigencias mínimas de Higiene y Seguridad en el Trabajo y Medio Ambiente para las empresas contratadas o prestadoras de servicios, en adelante denominadas </w:t>
      </w:r>
      <w:r>
        <w:rPr>
          <w:rFonts w:ascii="Gill Sans MT" w:eastAsia="Times New Roman" w:hAnsi="Gill Sans MT" w:cs="Times New Roman"/>
          <w:b/>
          <w:snapToGrid w:val="0"/>
        </w:rPr>
        <w:lastRenderedPageBreak/>
        <w:t>Contratistas</w:t>
      </w:r>
      <w:r>
        <w:rPr>
          <w:rFonts w:ascii="Gill Sans MT" w:eastAsia="Times New Roman" w:hAnsi="Gill Sans MT" w:cs="Times New Roman"/>
          <w:snapToGrid w:val="0"/>
        </w:rPr>
        <w:t>, que ejercen o van a ejercer actividades en las dependencias del PODER JUDICIAL DE TUCUMÁN.</w:t>
      </w:r>
    </w:p>
    <w:p w14:paraId="7D53A069" w14:textId="77777777" w:rsidR="00721432" w:rsidRDefault="00721432" w:rsidP="00721432">
      <w:pPr>
        <w:spacing w:after="240" w:line="276" w:lineRule="auto"/>
        <w:jc w:val="both"/>
        <w:rPr>
          <w:rFonts w:ascii="Gill Sans MT" w:eastAsia="Times New Roman" w:hAnsi="Gill Sans MT" w:cs="Times New Roman"/>
          <w:lang w:eastAsia="es-ES"/>
        </w:rPr>
      </w:pPr>
      <w:r>
        <w:rPr>
          <w:rFonts w:ascii="Gill Sans MT" w:eastAsia="Times New Roman" w:hAnsi="Gill Sans MT" w:cs="Times New Roman"/>
          <w:b/>
          <w:u w:val="single"/>
          <w:lang w:eastAsia="es-ES"/>
        </w:rPr>
        <w:t>B. ALCANCE.</w:t>
      </w:r>
    </w:p>
    <w:p w14:paraId="0C3DE9FD" w14:textId="77777777" w:rsidR="00721432" w:rsidRDefault="00721432" w:rsidP="00721432">
      <w:pPr>
        <w:spacing w:after="240" w:line="276" w:lineRule="auto"/>
        <w:ind w:firstLine="540"/>
        <w:jc w:val="both"/>
        <w:rPr>
          <w:rFonts w:ascii="Gill Sans MT" w:eastAsia="Times New Roman" w:hAnsi="Gill Sans MT" w:cs="Times New Roman"/>
          <w:snapToGrid w:val="0"/>
        </w:rPr>
      </w:pPr>
      <w:r>
        <w:rPr>
          <w:rFonts w:ascii="Gill Sans MT" w:eastAsia="Times New Roman" w:hAnsi="Gill Sans MT" w:cs="Times New Roman"/>
          <w:snapToGrid w:val="0"/>
        </w:rPr>
        <w:t>Las presentes normas alcanzan a las firmas Contratistas, Subcontratistas y/o Prestadoras de Servicios que se desempeñen en las dependencias del PODER JUDICIAL DE TUCUMÁN.</w:t>
      </w:r>
    </w:p>
    <w:p w14:paraId="3E463C8B" w14:textId="77777777" w:rsidR="00721432" w:rsidRDefault="00721432" w:rsidP="00721432">
      <w:pPr>
        <w:spacing w:after="0" w:line="276" w:lineRule="auto"/>
        <w:jc w:val="both"/>
        <w:rPr>
          <w:rFonts w:ascii="Gill Sans MT" w:eastAsia="Times New Roman" w:hAnsi="Gill Sans MT" w:cs="Times New Roman"/>
          <w:snapToGrid w:val="0"/>
        </w:rPr>
      </w:pPr>
      <w:r>
        <w:rPr>
          <w:rFonts w:ascii="Gill Sans MT" w:eastAsia="Times New Roman" w:hAnsi="Gill Sans MT" w:cs="Times New Roman"/>
          <w:b/>
          <w:u w:val="single"/>
          <w:lang w:eastAsia="es-ES"/>
        </w:rPr>
        <w:t>C. VOCABULARIO.</w:t>
      </w:r>
    </w:p>
    <w:p w14:paraId="278D6BBA" w14:textId="77777777" w:rsidR="00721432" w:rsidRDefault="00721432" w:rsidP="00721432">
      <w:pPr>
        <w:spacing w:after="0" w:line="276" w:lineRule="auto"/>
        <w:jc w:val="both"/>
        <w:rPr>
          <w:rFonts w:ascii="Gill Sans MT" w:eastAsia="Times New Roman" w:hAnsi="Gill Sans MT" w:cs="Times New Roman"/>
          <w:b/>
          <w:lang w:eastAsia="es-ES"/>
        </w:rPr>
      </w:pPr>
    </w:p>
    <w:p w14:paraId="776A8021" w14:textId="77777777" w:rsidR="00721432" w:rsidRDefault="00721432" w:rsidP="00721432">
      <w:pPr>
        <w:spacing w:after="0" w:line="276" w:lineRule="auto"/>
        <w:ind w:firstLine="540"/>
        <w:jc w:val="both"/>
        <w:rPr>
          <w:rFonts w:ascii="Gill Sans MT" w:eastAsia="Times New Roman" w:hAnsi="Gill Sans MT" w:cs="Times New Roman"/>
          <w:lang w:eastAsia="es-ES"/>
        </w:rPr>
      </w:pPr>
      <w:r>
        <w:rPr>
          <w:rFonts w:ascii="Gill Sans MT" w:eastAsia="Times New Roman" w:hAnsi="Gill Sans MT" w:cs="Times New Roman"/>
          <w:b/>
          <w:lang w:eastAsia="es-ES"/>
        </w:rPr>
        <w:t xml:space="preserve">E.P.P.: </w:t>
      </w:r>
      <w:r>
        <w:rPr>
          <w:rFonts w:ascii="Gill Sans MT" w:eastAsia="Times New Roman" w:hAnsi="Gill Sans MT" w:cs="Times New Roman"/>
          <w:lang w:eastAsia="es-ES"/>
        </w:rPr>
        <w:t>Elementos de Protección Personal</w:t>
      </w:r>
    </w:p>
    <w:p w14:paraId="4BC26FB8" w14:textId="77777777" w:rsidR="00721432" w:rsidRDefault="00721432" w:rsidP="00721432">
      <w:pPr>
        <w:spacing w:after="0" w:line="276" w:lineRule="auto"/>
        <w:ind w:firstLine="540"/>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A.R.T.</w:t>
      </w:r>
      <w:r>
        <w:rPr>
          <w:rFonts w:ascii="Arial" w:eastAsia="Times New Roman" w:hAnsi="Arial" w:cs="Times New Roman"/>
          <w:sz w:val="24"/>
          <w:szCs w:val="20"/>
          <w:lang w:eastAsia="es-ES"/>
        </w:rPr>
        <w:t>: Aseguradora de Riesgos del Trabajo.</w:t>
      </w:r>
    </w:p>
    <w:p w14:paraId="7D44B7E3" w14:textId="77777777" w:rsidR="00721432" w:rsidRDefault="00721432" w:rsidP="00721432">
      <w:pPr>
        <w:spacing w:after="0" w:line="276" w:lineRule="auto"/>
        <w:ind w:firstLine="540"/>
        <w:jc w:val="both"/>
        <w:rPr>
          <w:rFonts w:ascii="Gill Sans MT" w:eastAsia="Times New Roman" w:hAnsi="Gill Sans MT" w:cs="Times New Roman"/>
          <w:lang w:eastAsia="es-ES"/>
        </w:rPr>
      </w:pPr>
    </w:p>
    <w:p w14:paraId="504F7BB2" w14:textId="77777777" w:rsidR="00721432" w:rsidRDefault="00721432" w:rsidP="00721432">
      <w:pPr>
        <w:spacing w:after="120" w:line="276" w:lineRule="auto"/>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D. RESPONSABILIDADES.</w:t>
      </w:r>
    </w:p>
    <w:p w14:paraId="14493BCD" w14:textId="77777777" w:rsidR="00721432" w:rsidRDefault="00721432" w:rsidP="00721432">
      <w:pPr>
        <w:spacing w:after="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Jefe o Responsable de Higiene y Seguridad.</w:t>
      </w:r>
    </w:p>
    <w:p w14:paraId="5887DCAC" w14:textId="77777777" w:rsidR="00721432" w:rsidRDefault="00721432" w:rsidP="00721432">
      <w:pPr>
        <w:spacing w:after="0" w:line="276" w:lineRule="auto"/>
        <w:jc w:val="both"/>
        <w:rPr>
          <w:rFonts w:ascii="Gill Sans MT" w:eastAsia="Times New Roman" w:hAnsi="Gill Sans MT" w:cs="Times New Roman"/>
          <w:b/>
          <w:snapToGrid w:val="0"/>
          <w:u w:val="single"/>
        </w:rPr>
      </w:pPr>
    </w:p>
    <w:p w14:paraId="6F298AF9" w14:textId="77777777" w:rsidR="00721432" w:rsidRDefault="00721432" w:rsidP="00721432">
      <w:p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Hacer cumplir el presente Instructivo, por parte de las Empresas Contratistas, Subcontratistas y/o Prestadoras de Servicios externos al PODER JUDICIAL DE TUCUMÁN.</w:t>
      </w:r>
    </w:p>
    <w:p w14:paraId="27C56027" w14:textId="77777777" w:rsidR="00721432" w:rsidRDefault="00721432" w:rsidP="00721432">
      <w:pPr>
        <w:tabs>
          <w:tab w:val="left" w:pos="540"/>
        </w:tabs>
        <w:spacing w:after="0" w:line="276" w:lineRule="auto"/>
        <w:ind w:left="540" w:hanging="540"/>
        <w:jc w:val="both"/>
        <w:rPr>
          <w:rFonts w:ascii="Gill Sans MT" w:eastAsia="Times New Roman" w:hAnsi="Gill Sans MT" w:cs="Times New Roman"/>
          <w:b/>
          <w:snapToGrid w:val="0"/>
          <w:u w:val="single"/>
        </w:rPr>
      </w:pPr>
      <w:r>
        <w:rPr>
          <w:rFonts w:ascii="Gill Sans MT" w:eastAsia="Times New Roman" w:hAnsi="Gill Sans MT" w:cs="Times New Roman"/>
          <w:lang w:eastAsia="es-ES"/>
        </w:rPr>
        <w:t>Utilizar este Instructivo para agregarlo como medio de capacitación adicional al personal que recibe el Curso de Capacitación en Higiene y Seguridad, requisito indispensable a cumplimentar, antes del comienzo de las tareas en las dependencias del PODER JUDICIAL DE TUCUMÁN.</w:t>
      </w:r>
    </w:p>
    <w:p w14:paraId="5A068F02" w14:textId="77777777" w:rsidR="00721432" w:rsidRDefault="00721432" w:rsidP="00721432">
      <w:pPr>
        <w:tabs>
          <w:tab w:val="left" w:pos="284"/>
          <w:tab w:val="left" w:pos="360"/>
        </w:tabs>
        <w:spacing w:after="0" w:line="276" w:lineRule="auto"/>
        <w:ind w:right="-1"/>
        <w:jc w:val="both"/>
        <w:rPr>
          <w:rFonts w:ascii="Gill Sans MT" w:eastAsia="Times New Roman" w:hAnsi="Gill Sans MT" w:cs="Times New Roman"/>
          <w:b/>
          <w:snapToGrid w:val="0"/>
          <w:u w:val="single"/>
        </w:rPr>
      </w:pPr>
    </w:p>
    <w:p w14:paraId="48A92D92" w14:textId="77777777" w:rsidR="00721432" w:rsidRDefault="00721432" w:rsidP="00721432">
      <w:pPr>
        <w:tabs>
          <w:tab w:val="left" w:pos="284"/>
        </w:tabs>
        <w:spacing w:after="0" w:line="276" w:lineRule="auto"/>
        <w:ind w:right="-1"/>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Contratista.</w:t>
      </w:r>
    </w:p>
    <w:p w14:paraId="1D461ED2" w14:textId="77777777" w:rsidR="00721432" w:rsidRDefault="00721432" w:rsidP="00721432">
      <w:pPr>
        <w:spacing w:after="0" w:line="276" w:lineRule="auto"/>
        <w:ind w:left="540" w:right="-1"/>
        <w:jc w:val="both"/>
        <w:rPr>
          <w:rFonts w:ascii="Gill Sans MT" w:eastAsia="Times New Roman" w:hAnsi="Gill Sans MT" w:cs="Times New Roman"/>
          <w:snapToGrid w:val="0"/>
        </w:rPr>
      </w:pPr>
    </w:p>
    <w:p w14:paraId="26191D88" w14:textId="77777777" w:rsidR="00721432" w:rsidRDefault="00721432" w:rsidP="00721432">
      <w:pPr>
        <w:spacing w:after="0" w:line="276" w:lineRule="auto"/>
        <w:ind w:left="540" w:right="-1"/>
        <w:jc w:val="both"/>
        <w:rPr>
          <w:rFonts w:ascii="Gill Sans MT" w:eastAsia="Times New Roman" w:hAnsi="Gill Sans MT" w:cs="Times New Roman"/>
          <w:snapToGrid w:val="0"/>
        </w:rPr>
      </w:pPr>
      <w:r>
        <w:rPr>
          <w:rFonts w:ascii="Gill Sans MT" w:eastAsia="Times New Roman" w:hAnsi="Gill Sans MT" w:cs="Times New Roman"/>
          <w:snapToGrid w:val="0"/>
        </w:rPr>
        <w:t xml:space="preserve">Cumplir con lo especificado en este Instructivo, y comunicar al personal de su empresa, la vigencia del mismo y la necesidad de efectuar las tareas correspondientes, evitando o minimizando riesgos laborales. </w:t>
      </w:r>
    </w:p>
    <w:p w14:paraId="2C8EA993" w14:textId="77777777" w:rsidR="00721432" w:rsidRDefault="00721432" w:rsidP="00721432">
      <w:pPr>
        <w:tabs>
          <w:tab w:val="center" w:pos="540"/>
        </w:tabs>
        <w:spacing w:after="0" w:line="276" w:lineRule="auto"/>
        <w:ind w:right="-1"/>
        <w:jc w:val="both"/>
        <w:rPr>
          <w:rFonts w:ascii="Gill Sans MT" w:eastAsia="Times New Roman" w:hAnsi="Gill Sans MT" w:cs="Times New Roman"/>
          <w:snapToGrid w:val="0"/>
        </w:rPr>
      </w:pPr>
    </w:p>
    <w:p w14:paraId="780C2498" w14:textId="77777777" w:rsidR="00721432" w:rsidRDefault="00721432" w:rsidP="00721432">
      <w:pPr>
        <w:spacing w:after="240" w:line="276" w:lineRule="auto"/>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E. MÉTODO.</w:t>
      </w:r>
    </w:p>
    <w:p w14:paraId="04E4E444" w14:textId="77777777" w:rsidR="00721432" w:rsidRDefault="00721432" w:rsidP="00721432">
      <w:pPr>
        <w:spacing w:after="0" w:line="276" w:lineRule="auto"/>
        <w:ind w:firstLine="540"/>
        <w:jc w:val="both"/>
        <w:rPr>
          <w:rFonts w:ascii="Gill Sans MT" w:eastAsia="Times New Roman" w:hAnsi="Gill Sans MT" w:cs="Times New Roman"/>
          <w:b/>
          <w:snapToGrid w:val="0"/>
        </w:rPr>
      </w:pPr>
      <w:r>
        <w:rPr>
          <w:rFonts w:ascii="Gill Sans MT" w:eastAsia="Times New Roman" w:hAnsi="Gill Sans MT" w:cs="Times New Roman"/>
          <w:snapToGrid w:val="0"/>
        </w:rPr>
        <w:t xml:space="preserve">Las presentes normas, se aplican a todas las actividades de mantenimiento, reparaciones, instalaciones, demolición, construcción, colocación, montaje, desmontaje, pintura, modificaciones de diseño, limpieza, parquización y otras, en adelante denominadas </w:t>
      </w:r>
      <w:r>
        <w:rPr>
          <w:rFonts w:ascii="Gill Sans MT" w:eastAsia="Times New Roman" w:hAnsi="Gill Sans MT" w:cs="Times New Roman"/>
          <w:b/>
          <w:snapToGrid w:val="0"/>
        </w:rPr>
        <w:t>“obras”</w:t>
      </w:r>
      <w:r>
        <w:rPr>
          <w:rFonts w:ascii="Gill Sans MT" w:eastAsia="Times New Roman" w:hAnsi="Gill Sans MT" w:cs="Times New Roman"/>
          <w:snapToGrid w:val="0"/>
          <w:color w:val="0000FF"/>
        </w:rPr>
        <w:t xml:space="preserve"> </w:t>
      </w:r>
      <w:r>
        <w:rPr>
          <w:rFonts w:ascii="Gill Sans MT" w:eastAsia="Times New Roman" w:hAnsi="Gill Sans MT" w:cs="Times New Roman"/>
          <w:snapToGrid w:val="0"/>
        </w:rPr>
        <w:t xml:space="preserve"> y se constituyen en parte integrante de todos los contratos que involucren servicios de terceros.</w:t>
      </w:r>
    </w:p>
    <w:p w14:paraId="5C15C0B8" w14:textId="77777777" w:rsidR="00721432" w:rsidRDefault="00721432" w:rsidP="00721432">
      <w:pPr>
        <w:spacing w:after="0" w:line="276" w:lineRule="auto"/>
        <w:ind w:firstLine="540"/>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La obligatoriedad del cumplimiento de estas normas, es también para las firmas </w:t>
      </w:r>
      <w:r>
        <w:rPr>
          <w:rFonts w:ascii="Gill Sans MT" w:eastAsia="Times New Roman" w:hAnsi="Gill Sans MT" w:cs="Times New Roman"/>
          <w:b/>
          <w:lang w:eastAsia="es-ES"/>
        </w:rPr>
        <w:t>subcontratistas</w:t>
      </w:r>
      <w:r>
        <w:rPr>
          <w:rFonts w:ascii="Gill Sans MT" w:eastAsia="Times New Roman" w:hAnsi="Gill Sans MT" w:cs="Times New Roman"/>
          <w:lang w:eastAsia="es-ES"/>
        </w:rPr>
        <w:t xml:space="preserve"> </w:t>
      </w:r>
      <w:r>
        <w:rPr>
          <w:rFonts w:ascii="Gill Sans MT" w:eastAsia="Times New Roman" w:hAnsi="Gill Sans MT" w:cs="Times New Roman"/>
          <w:b/>
          <w:lang w:eastAsia="es-ES"/>
        </w:rPr>
        <w:t>por la contratista principal</w:t>
      </w:r>
      <w:r>
        <w:rPr>
          <w:rFonts w:ascii="Gill Sans MT" w:eastAsia="Times New Roman" w:hAnsi="Gill Sans MT" w:cs="Times New Roman"/>
          <w:lang w:eastAsia="es-ES"/>
        </w:rPr>
        <w:t>, cabiendo a esta última  la responsabilidad por el cumplimiento de aquellas.</w:t>
      </w:r>
    </w:p>
    <w:p w14:paraId="498F3FA4" w14:textId="77777777" w:rsidR="00721432" w:rsidRDefault="00721432" w:rsidP="00721432">
      <w:pPr>
        <w:spacing w:after="120" w:line="276" w:lineRule="auto"/>
        <w:jc w:val="both"/>
        <w:rPr>
          <w:rFonts w:ascii="Gill Sans MT" w:eastAsia="Times New Roman" w:hAnsi="Gill Sans MT" w:cs="Times New Roman"/>
          <w:b/>
          <w:lang w:eastAsia="es-ES"/>
        </w:rPr>
      </w:pPr>
      <w:r>
        <w:rPr>
          <w:rFonts w:ascii="Gill Sans MT" w:eastAsia="Times New Roman" w:hAnsi="Gill Sans MT" w:cs="Times New Roman"/>
          <w:b/>
          <w:lang w:eastAsia="es-ES"/>
        </w:rPr>
        <w:t>PAUTAS DE HIGIENE Y SEGURIDAD.</w:t>
      </w:r>
    </w:p>
    <w:p w14:paraId="17894688" w14:textId="77777777" w:rsidR="00721432" w:rsidRDefault="00721432" w:rsidP="00721432">
      <w:pPr>
        <w:spacing w:after="0" w:line="276" w:lineRule="auto"/>
        <w:ind w:firstLine="540"/>
        <w:jc w:val="both"/>
        <w:rPr>
          <w:rFonts w:ascii="Gill Sans MT" w:eastAsia="Times New Roman" w:hAnsi="Gill Sans MT" w:cs="Times New Roman"/>
          <w:snapToGrid w:val="0"/>
        </w:rPr>
      </w:pPr>
      <w:r>
        <w:rPr>
          <w:rFonts w:ascii="Gill Sans MT" w:eastAsia="Times New Roman" w:hAnsi="Gill Sans MT" w:cs="Times New Roman"/>
          <w:snapToGrid w:val="0"/>
        </w:rPr>
        <w:t>El PODER JUDICIAL DE TUCUMÁN., se reserva el derecho de:</w:t>
      </w:r>
    </w:p>
    <w:p w14:paraId="08637B9E" w14:textId="77777777" w:rsidR="00721432" w:rsidRDefault="00721432" w:rsidP="00721432">
      <w:pPr>
        <w:spacing w:after="0" w:line="276" w:lineRule="auto"/>
        <w:ind w:firstLine="540"/>
        <w:jc w:val="both"/>
        <w:rPr>
          <w:rFonts w:ascii="Gill Sans MT" w:eastAsia="Times New Roman" w:hAnsi="Gill Sans MT" w:cs="Times New Roman"/>
          <w:snapToGrid w:val="0"/>
        </w:rPr>
      </w:pPr>
    </w:p>
    <w:p w14:paraId="6B8A1651" w14:textId="77777777" w:rsidR="00721432" w:rsidRDefault="00721432" w:rsidP="00721432">
      <w:pPr>
        <w:pStyle w:val="Prrafodelista"/>
        <w:numPr>
          <w:ilvl w:val="0"/>
          <w:numId w:val="2"/>
        </w:numPr>
        <w:tabs>
          <w:tab w:val="center" w:pos="284"/>
          <w:tab w:val="left" w:pos="540"/>
        </w:tabs>
        <w:spacing w:after="0"/>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Exigir</w:t>
      </w:r>
      <w:r>
        <w:rPr>
          <w:rFonts w:ascii="Gill Sans MT" w:eastAsia="Times New Roman" w:hAnsi="Gill Sans MT" w:cs="Arial"/>
        </w:rPr>
        <w:t xml:space="preserve"> el Protocolo de trabajo acorde a la tarea aprobado por</w:t>
      </w:r>
      <w:r>
        <w:rPr>
          <w:rFonts w:ascii="Arial" w:eastAsia="Times New Roman" w:hAnsi="Arial" w:cs="Arial"/>
        </w:rPr>
        <w:t xml:space="preserve"> el Ministerio de Salud de la</w:t>
      </w:r>
      <w:r>
        <w:rPr>
          <w:rFonts w:ascii="Gill Sans MT" w:eastAsia="Times New Roman" w:hAnsi="Gill Sans MT" w:cs="Arial"/>
        </w:rPr>
        <w:t xml:space="preserve"> provincia (COE) de prevención Coronavirus – COVID -19.. </w:t>
      </w:r>
    </w:p>
    <w:p w14:paraId="2B870AED" w14:textId="77777777" w:rsidR="00721432" w:rsidRDefault="00721432" w:rsidP="00721432">
      <w:pPr>
        <w:pStyle w:val="Prrafodelista"/>
        <w:numPr>
          <w:ilvl w:val="0"/>
          <w:numId w:val="2"/>
        </w:numPr>
        <w:tabs>
          <w:tab w:val="center" w:pos="284"/>
          <w:tab w:val="left" w:pos="540"/>
        </w:tabs>
        <w:spacing w:after="0"/>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Exigir exámenes médicos complementarios para el personal dependiente de las empresas Contratistas, Subcontratistas y/o Prestadoras de Servicios  si las actividades desarrolladas o a desarrollar por las mismas  así lo requiriesen.</w:t>
      </w:r>
    </w:p>
    <w:p w14:paraId="76BAF658" w14:textId="77777777" w:rsidR="00721432" w:rsidRDefault="00721432" w:rsidP="00721432">
      <w:pPr>
        <w:numPr>
          <w:ilvl w:val="0"/>
          <w:numId w:val="2"/>
        </w:numPr>
        <w:tabs>
          <w:tab w:val="center" w:pos="284"/>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lastRenderedPageBreak/>
        <w:t>Rechazar el empleo de máquinas, equipos, herramientas, materiales o  métodos de ejecución de trabajos o servicios, si éstos no cumplen con las condiciones de seguridad y/o de prevención contra incendio establecidas.</w:t>
      </w:r>
    </w:p>
    <w:p w14:paraId="7D897C69" w14:textId="77777777" w:rsidR="00721432" w:rsidRDefault="00721432" w:rsidP="00721432">
      <w:pPr>
        <w:numPr>
          <w:ilvl w:val="0"/>
          <w:numId w:val="2"/>
        </w:numPr>
        <w:tabs>
          <w:tab w:val="center" w:pos="284"/>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Actuar a nivel de consultora, en lo que se refiere a técnicas para prevenir enfermedades profesionales, accidentes y/o incendios.</w:t>
      </w:r>
    </w:p>
    <w:p w14:paraId="1E76BE75" w14:textId="77777777" w:rsidR="00721432" w:rsidRDefault="00721432" w:rsidP="00721432">
      <w:pPr>
        <w:numPr>
          <w:ilvl w:val="0"/>
          <w:numId w:val="2"/>
        </w:numPr>
        <w:tabs>
          <w:tab w:val="center" w:pos="284"/>
          <w:tab w:val="center" w:pos="567"/>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Exigir a la Empresa Contratista, la contratación de un profesional matriculado en Higiene y Seguridad en el Trabajo como asesor </w:t>
      </w:r>
      <w:r>
        <w:rPr>
          <w:rFonts w:ascii="Gill Sans MT" w:eastAsia="Times New Roman" w:hAnsi="Gill Sans MT" w:cs="Times New Roman"/>
          <w:b/>
          <w:snapToGrid w:val="0"/>
        </w:rPr>
        <w:t xml:space="preserve">permanente en obra, </w:t>
      </w:r>
      <w:r>
        <w:rPr>
          <w:rFonts w:ascii="Gill Sans MT" w:eastAsia="Times New Roman" w:hAnsi="Gill Sans MT" w:cs="Times New Roman"/>
          <w:snapToGrid w:val="0"/>
          <w:sz w:val="21"/>
          <w:szCs w:val="21"/>
        </w:rPr>
        <w:t>y el reemplazo del mismo si éste no desempeñare satisfactoriamente su función</w:t>
      </w:r>
      <w:r>
        <w:rPr>
          <w:rFonts w:ascii="Gill Sans MT" w:eastAsia="Times New Roman" w:hAnsi="Gill Sans MT" w:cs="Times New Roman"/>
          <w:snapToGrid w:val="0"/>
        </w:rPr>
        <w:t>.</w:t>
      </w:r>
    </w:p>
    <w:p w14:paraId="4C756126" w14:textId="77777777" w:rsidR="00721432" w:rsidRDefault="00721432" w:rsidP="00721432">
      <w:pPr>
        <w:numPr>
          <w:ilvl w:val="0"/>
          <w:numId w:val="2"/>
        </w:numPr>
        <w:tabs>
          <w:tab w:val="center" w:pos="284"/>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Hacer retirar, por medio del personal del Servicio de Vigilancia, a aquel empleado de la Empresa Contratista o Subcontratista que presente signos de intoxicación alcohólica o de consumo de estupefacientes, que esté portando bebidas alcohólicas, armas de cualquier tipo, o su conducta signifique una potencial causa de accidente, con riesgo para su seguridad personal o para la de terceros.</w:t>
      </w:r>
    </w:p>
    <w:p w14:paraId="4E1CD60E" w14:textId="77777777" w:rsidR="00721432" w:rsidRDefault="00721432" w:rsidP="00721432">
      <w:pPr>
        <w:numPr>
          <w:ilvl w:val="0"/>
          <w:numId w:val="2"/>
        </w:numPr>
        <w:tabs>
          <w:tab w:val="center" w:pos="284"/>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En ningún caso se admitirá el ingreso para trabajar en las instalaciones dependientes del PODER JUDICIAL DE TUCUMÁN, personal de Empresas Contratistas, Subcontratistas y/o prestadoras de servicios, que </w:t>
      </w:r>
      <w:r>
        <w:rPr>
          <w:rFonts w:ascii="Gill Sans MT" w:eastAsia="Times New Roman" w:hAnsi="Gill Sans MT" w:cs="Times New Roman"/>
          <w:snapToGrid w:val="0"/>
          <w:u w:val="single"/>
        </w:rPr>
        <w:t>no</w:t>
      </w:r>
      <w:r>
        <w:rPr>
          <w:rFonts w:ascii="Gill Sans MT" w:eastAsia="Times New Roman" w:hAnsi="Gill Sans MT" w:cs="Times New Roman"/>
          <w:snapToGrid w:val="0"/>
        </w:rPr>
        <w:t xml:space="preserve"> tengan A.R.T.  o seguro de vida según corresponda.</w:t>
      </w:r>
    </w:p>
    <w:p w14:paraId="434CBC77" w14:textId="77777777" w:rsidR="00721432" w:rsidRDefault="00721432" w:rsidP="00721432">
      <w:pPr>
        <w:tabs>
          <w:tab w:val="left" w:pos="180"/>
        </w:tabs>
        <w:spacing w:after="0" w:line="276" w:lineRule="auto"/>
        <w:jc w:val="both"/>
        <w:rPr>
          <w:rFonts w:ascii="Gill Sans MT" w:eastAsia="Times New Roman" w:hAnsi="Gill Sans MT" w:cs="Times New Roman"/>
          <w:snapToGrid w:val="0"/>
        </w:rPr>
      </w:pPr>
    </w:p>
    <w:p w14:paraId="71E6F1DA" w14:textId="77777777" w:rsidR="00721432" w:rsidRDefault="00721432" w:rsidP="00721432">
      <w:pPr>
        <w:spacing w:after="240" w:line="276" w:lineRule="auto"/>
        <w:jc w:val="both"/>
        <w:rPr>
          <w:rFonts w:ascii="Gill Sans MT" w:eastAsia="Times New Roman" w:hAnsi="Gill Sans MT" w:cs="Times New Roman"/>
          <w:snapToGrid w:val="0"/>
          <w:u w:val="single"/>
        </w:rPr>
      </w:pPr>
      <w:r>
        <w:rPr>
          <w:rFonts w:ascii="Gill Sans MT" w:eastAsia="Times New Roman" w:hAnsi="Gill Sans MT" w:cs="Times New Roman"/>
          <w:b/>
          <w:snapToGrid w:val="0"/>
          <w:u w:val="single"/>
        </w:rPr>
        <w:t>Deberes de la Empresa Contratista</w:t>
      </w:r>
      <w:r>
        <w:rPr>
          <w:rFonts w:ascii="Gill Sans MT" w:eastAsia="Times New Roman" w:hAnsi="Gill Sans MT" w:cs="Times New Roman"/>
          <w:snapToGrid w:val="0"/>
          <w:u w:val="single"/>
        </w:rPr>
        <w:t>:</w:t>
      </w:r>
    </w:p>
    <w:p w14:paraId="43D9231E" w14:textId="77777777" w:rsidR="00721432" w:rsidRDefault="00721432" w:rsidP="00721432">
      <w:pPr>
        <w:spacing w:after="0" w:line="276" w:lineRule="auto"/>
        <w:jc w:val="both"/>
        <w:rPr>
          <w:rFonts w:ascii="Gill Sans MT" w:eastAsia="Times New Roman" w:hAnsi="Gill Sans MT" w:cs="Times New Roman"/>
          <w:snapToGrid w:val="0"/>
        </w:rPr>
      </w:pPr>
      <w:r>
        <w:rPr>
          <w:rFonts w:ascii="Gill Sans MT" w:eastAsia="Times New Roman" w:hAnsi="Gill Sans MT" w:cs="Times New Roman"/>
          <w:snapToGrid w:val="0"/>
        </w:rPr>
        <w:t>La Empresa Contratista, debe:</w:t>
      </w:r>
    </w:p>
    <w:p w14:paraId="7C251787" w14:textId="77777777" w:rsidR="00721432" w:rsidRDefault="00721432" w:rsidP="00721432">
      <w:pPr>
        <w:pStyle w:val="Prrafodelista"/>
        <w:numPr>
          <w:ilvl w:val="0"/>
          <w:numId w:val="3"/>
        </w:numPr>
        <w:tabs>
          <w:tab w:val="left" w:pos="426"/>
        </w:tabs>
        <w:ind w:left="426" w:hanging="426"/>
        <w:jc w:val="both"/>
        <w:rPr>
          <w:rFonts w:ascii="Gill Sans MT" w:eastAsia="Times New Roman" w:hAnsi="Gill Sans MT" w:cs="Arial"/>
        </w:rPr>
      </w:pPr>
      <w:r>
        <w:rPr>
          <w:rFonts w:ascii="Gill Sans MT" w:eastAsia="Times New Roman" w:hAnsi="Gill Sans MT" w:cs="Arial"/>
        </w:rPr>
        <w:t>Cumplir con el protocolo de ingreso y actuación Coronavirus COVID - 19 en las dependencias, del Poder Judicial de Tucumán.</w:t>
      </w:r>
    </w:p>
    <w:p w14:paraId="360489E2" w14:textId="77777777" w:rsidR="00721432" w:rsidRDefault="00721432" w:rsidP="00721432">
      <w:pPr>
        <w:pStyle w:val="Prrafodelista"/>
        <w:numPr>
          <w:ilvl w:val="0"/>
          <w:numId w:val="4"/>
        </w:numPr>
        <w:ind w:left="426" w:hanging="426"/>
        <w:jc w:val="both"/>
        <w:rPr>
          <w:rFonts w:ascii="Gill Sans MT" w:eastAsia="Times New Roman" w:hAnsi="Gill Sans MT" w:cs="Arial"/>
        </w:rPr>
      </w:pPr>
      <w:r>
        <w:rPr>
          <w:rFonts w:ascii="Gill Sans MT" w:eastAsia="Times New Roman" w:hAnsi="Gill Sans MT" w:cs="Arial"/>
        </w:rPr>
        <w:t>El personal de la empresa contratista deberá ingresar a la dependencia con barbijo o mascarilla tapa-  boca.</w:t>
      </w:r>
    </w:p>
    <w:p w14:paraId="672A760C" w14:textId="77777777" w:rsidR="00721432" w:rsidRDefault="00721432" w:rsidP="00721432">
      <w:pPr>
        <w:pStyle w:val="Prrafodelista"/>
        <w:numPr>
          <w:ilvl w:val="0"/>
          <w:numId w:val="4"/>
        </w:numPr>
        <w:ind w:left="426" w:hanging="426"/>
        <w:jc w:val="both"/>
        <w:rPr>
          <w:rFonts w:ascii="Gill Sans MT" w:eastAsia="Times New Roman" w:hAnsi="Gill Sans MT" w:cs="Arial"/>
        </w:rPr>
      </w:pPr>
      <w:r>
        <w:rPr>
          <w:rFonts w:ascii="Gill Sans MT" w:eastAsia="Times New Roman" w:hAnsi="Gill Sans MT" w:cs="Arial"/>
        </w:rPr>
        <w:t>El personal de la empresa contratista deberá cumplimentar el procedimiento de ingreso a la dependencia especificado a continuación:</w:t>
      </w:r>
    </w:p>
    <w:p w14:paraId="62FF871E" w14:textId="77777777" w:rsidR="00721432" w:rsidRDefault="00721432" w:rsidP="00721432">
      <w:pPr>
        <w:numPr>
          <w:ilvl w:val="0"/>
          <w:numId w:val="5"/>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Desinfección de ropa y calzado con desinfectante acorde, que no provoquen riesgo para la salud.</w:t>
      </w:r>
    </w:p>
    <w:p w14:paraId="7FEF8527" w14:textId="77777777" w:rsidR="00721432" w:rsidRDefault="00721432" w:rsidP="00721432">
      <w:pPr>
        <w:numPr>
          <w:ilvl w:val="0"/>
          <w:numId w:val="5"/>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Lavado de manos con agua y jabón profundamente, secado de las mismas con toallas de papel y posterior aplicación de alcohol en gel, en los sanitarios existentes, según procedimiento indicado por el responsable de Higiene y Seguridad de la empresa contratista.</w:t>
      </w:r>
    </w:p>
    <w:p w14:paraId="22D421A8" w14:textId="77777777" w:rsidR="00721432" w:rsidRDefault="00721432" w:rsidP="00721432">
      <w:pPr>
        <w:numPr>
          <w:ilvl w:val="0"/>
          <w:numId w:val="5"/>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El ingreso al sanitario se deberá realizar en forma ordenada y controlada por el personal responsable de higiene y seguridad de la empresa contratista,  y bajo desinfección continua del personal de limpieza afectado a dicha actividad por la mencionada empresa.</w:t>
      </w:r>
    </w:p>
    <w:p w14:paraId="3F1BE081" w14:textId="77777777" w:rsidR="00721432" w:rsidRDefault="00721432" w:rsidP="00721432">
      <w:pPr>
        <w:numPr>
          <w:ilvl w:val="0"/>
          <w:numId w:val="6"/>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 xml:space="preserve">Se debe ventilar constantemente los ambientes mediante la apertura de puertas y ventanas para generar una circulación cruzada del aire, sobre todo en período invernal. </w:t>
      </w:r>
    </w:p>
    <w:p w14:paraId="2B8090BA" w14:textId="77777777" w:rsidR="00721432" w:rsidRDefault="00721432" w:rsidP="00721432">
      <w:pPr>
        <w:numPr>
          <w:ilvl w:val="0"/>
          <w:numId w:val="6"/>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 xml:space="preserve">La empresa deben disponer de personal para en caso que sea necesario de tareas de limpieza y desinfección de picaportes, puertas, botonera de ascensor, baranda de escaleras y/o elementos que puedan tener contacto directo por donde se desplace el personal de la empresa . Se recomienda realizar la misma con productos como alcohol al 70%-30% de agua, lavandina diluida, etc. al menos tres veces por jornada laboral. Dichas tareas de limpieza del sector se realizarán antes y después de realizar el trabajo y deberán contar con todos los elementos de protección personal necesarios para controlar y minimizar la exposición. </w:t>
      </w:r>
    </w:p>
    <w:p w14:paraId="7E3CFD91" w14:textId="77777777" w:rsidR="00721432" w:rsidRDefault="00721432" w:rsidP="00721432">
      <w:pPr>
        <w:numPr>
          <w:ilvl w:val="0"/>
          <w:numId w:val="6"/>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lastRenderedPageBreak/>
        <w:t xml:space="preserve">Se deberán desinfectar las herramientas y equipos de trabajo. Antes de un relevo en la operación de una herramienta y/o equipo, limpiar y desinfectar adecuadamente. </w:t>
      </w:r>
    </w:p>
    <w:p w14:paraId="04D8A741" w14:textId="77777777" w:rsidR="00721432" w:rsidRDefault="00721432" w:rsidP="00721432">
      <w:pPr>
        <w:numPr>
          <w:ilvl w:val="0"/>
          <w:numId w:val="6"/>
        </w:numPr>
        <w:spacing w:after="200" w:line="276" w:lineRule="auto"/>
        <w:ind w:left="426" w:hanging="426"/>
        <w:contextualSpacing/>
        <w:jc w:val="both"/>
        <w:rPr>
          <w:rFonts w:ascii="Gill Sans MT" w:eastAsia="Times New Roman" w:hAnsi="Gill Sans MT" w:cs="Arial"/>
        </w:rPr>
      </w:pPr>
      <w:r>
        <w:rPr>
          <w:rFonts w:ascii="Gill Sans MT" w:eastAsia="Times New Roman" w:hAnsi="Gill Sans MT" w:cs="Arial"/>
        </w:rPr>
        <w:t>El responsable de higiene y seguridad y/o encargado de la empresa contratista deberá tener a su disposición elementos de desinfección en cantidad necesaria, elemento de protección personal para el recambio correspondiente e insumos de limpieza.</w:t>
      </w:r>
    </w:p>
    <w:p w14:paraId="06951A98" w14:textId="77777777" w:rsidR="00721432" w:rsidRDefault="00721432" w:rsidP="00721432">
      <w:pPr>
        <w:pStyle w:val="Prrafodelista"/>
        <w:numPr>
          <w:ilvl w:val="0"/>
          <w:numId w:val="7"/>
        </w:numPr>
        <w:ind w:left="426" w:hanging="426"/>
        <w:jc w:val="both"/>
        <w:rPr>
          <w:rFonts w:ascii="Gill Sans MT" w:eastAsia="Times New Roman" w:hAnsi="Gill Sans MT" w:cs="Arial"/>
        </w:rPr>
      </w:pPr>
      <w:r>
        <w:rPr>
          <w:rFonts w:ascii="Gill Sans MT" w:eastAsia="Times New Roman" w:hAnsi="Gill Sans MT" w:cs="Arial"/>
        </w:rPr>
        <w:t>El personal de la empresa contratista deberá cumplimentar durante la jornada laboral en la dependencia de lo especificado a continuación:</w:t>
      </w:r>
    </w:p>
    <w:p w14:paraId="2129F29E" w14:textId="77777777" w:rsidR="00721432" w:rsidRDefault="00721432" w:rsidP="00721432">
      <w:pPr>
        <w:numPr>
          <w:ilvl w:val="0"/>
          <w:numId w:val="6"/>
        </w:numPr>
        <w:spacing w:after="200" w:line="276" w:lineRule="auto"/>
        <w:ind w:left="426" w:hanging="426"/>
        <w:contextualSpacing/>
        <w:jc w:val="both"/>
        <w:rPr>
          <w:rFonts w:ascii="Gill Sans MT" w:eastAsia="Times New Roman" w:hAnsi="Gill Sans MT" w:cs="Arial"/>
          <w:sz w:val="28"/>
          <w:szCs w:val="28"/>
        </w:rPr>
      </w:pPr>
      <w:r>
        <w:rPr>
          <w:rFonts w:ascii="Gill Sans MT" w:eastAsia="Times New Roman" w:hAnsi="Gill Sans MT" w:cs="Arial"/>
        </w:rPr>
        <w:t>Se prohíbe compartir elementos de uso personal y elementos de higiene.</w:t>
      </w:r>
    </w:p>
    <w:p w14:paraId="614D501E" w14:textId="77777777" w:rsidR="00721432" w:rsidRDefault="00721432" w:rsidP="00721432">
      <w:pPr>
        <w:numPr>
          <w:ilvl w:val="0"/>
          <w:numId w:val="8"/>
        </w:numPr>
        <w:spacing w:after="200" w:line="276" w:lineRule="auto"/>
        <w:ind w:left="426" w:hanging="426"/>
        <w:contextualSpacing/>
        <w:jc w:val="both"/>
        <w:rPr>
          <w:rFonts w:ascii="Gill Sans MT" w:eastAsia="Times New Roman" w:hAnsi="Gill Sans MT" w:cs="Arial"/>
          <w:sz w:val="28"/>
          <w:szCs w:val="28"/>
        </w:rPr>
      </w:pPr>
      <w:r>
        <w:rPr>
          <w:rFonts w:ascii="Gill Sans MT" w:eastAsia="Times New Roman" w:hAnsi="Gill Sans MT" w:cs="Arial"/>
        </w:rPr>
        <w:t>No estarán permitido las reuniones entre operarios ni aglomeración de grupos presenciales en los sectores de trabajo.</w:t>
      </w:r>
    </w:p>
    <w:p w14:paraId="6E077BFE" w14:textId="77777777" w:rsidR="00721432" w:rsidRDefault="00721432" w:rsidP="00721432">
      <w:pPr>
        <w:numPr>
          <w:ilvl w:val="0"/>
          <w:numId w:val="8"/>
        </w:numPr>
        <w:spacing w:after="200" w:line="276" w:lineRule="auto"/>
        <w:ind w:left="426" w:hanging="426"/>
        <w:contextualSpacing/>
        <w:jc w:val="both"/>
        <w:rPr>
          <w:rFonts w:ascii="Gill Sans MT" w:eastAsia="Times New Roman" w:hAnsi="Gill Sans MT" w:cs="Arial"/>
          <w:sz w:val="28"/>
          <w:szCs w:val="28"/>
        </w:rPr>
      </w:pPr>
      <w:r>
        <w:rPr>
          <w:rFonts w:ascii="Gill Sans MT" w:eastAsia="Times New Roman" w:hAnsi="Gill Sans MT" w:cs="Arial"/>
        </w:rPr>
        <w:t>Se deberá mantener un distanciamiento social en todo momento con otros trabajadores de por lo menos 2mts., como mínimo.</w:t>
      </w:r>
    </w:p>
    <w:p w14:paraId="302CAB19" w14:textId="77777777" w:rsidR="00721432" w:rsidRDefault="00721432" w:rsidP="00721432">
      <w:pPr>
        <w:numPr>
          <w:ilvl w:val="0"/>
          <w:numId w:val="8"/>
        </w:numPr>
        <w:spacing w:after="0" w:line="276" w:lineRule="auto"/>
        <w:ind w:left="426" w:hanging="426"/>
        <w:contextualSpacing/>
        <w:jc w:val="both"/>
        <w:rPr>
          <w:rFonts w:ascii="Gill Sans MT" w:eastAsia="Times New Roman" w:hAnsi="Gill Sans MT" w:cs="Arial"/>
        </w:rPr>
      </w:pPr>
      <w:r>
        <w:rPr>
          <w:rFonts w:ascii="Gill Sans MT" w:eastAsia="Times New Roman" w:hAnsi="Gill Sans MT" w:cs="Arial"/>
        </w:rPr>
        <w:t>Al momento de recibir o dejar equipos, insumos, cajas, documentación, etc. en el área de trabajo se deberá evitar que sea entregada en mano, depositándola a  una distancia mínima de 2mts., del compañero.</w:t>
      </w:r>
    </w:p>
    <w:p w14:paraId="3CACA03F"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El Responsable de Higiene y Seguridad en el Trabajo del Contratista, antes del inicio de la obra, debe presentarse al Lic. en Higiene y Seguridad del PODER JUDICIAL DE TUCUMÁN, a fin de que en conjunto, se consolide un </w:t>
      </w:r>
      <w:r>
        <w:rPr>
          <w:rFonts w:ascii="Gill Sans MT" w:eastAsia="Times New Roman" w:hAnsi="Gill Sans MT" w:cs="Times New Roman"/>
          <w:i/>
          <w:snapToGrid w:val="0"/>
        </w:rPr>
        <w:t>Programa de Seguridad y/o un plan de seguridad</w:t>
      </w:r>
      <w:r>
        <w:rPr>
          <w:rFonts w:ascii="Gill Sans MT" w:eastAsia="Times New Roman" w:hAnsi="Gill Sans MT" w:cs="Times New Roman"/>
          <w:snapToGrid w:val="0"/>
        </w:rPr>
        <w:t xml:space="preserve">, para la referida obra, incluyendo tiempo de cobertura efectiva  en obra del profesional, </w:t>
      </w:r>
      <w:r>
        <w:rPr>
          <w:rFonts w:ascii="Gill Sans MT" w:eastAsia="Times New Roman" w:hAnsi="Gill Sans MT" w:cs="Times New Roman"/>
          <w:i/>
          <w:snapToGrid w:val="0"/>
        </w:rPr>
        <w:t>aviso de obra</w:t>
      </w:r>
      <w:r>
        <w:rPr>
          <w:rFonts w:ascii="Gill Sans MT" w:eastAsia="Times New Roman" w:hAnsi="Gill Sans MT" w:cs="Times New Roman"/>
          <w:snapToGrid w:val="0"/>
        </w:rPr>
        <w:t xml:space="preserve">, </w:t>
      </w:r>
      <w:r>
        <w:rPr>
          <w:rFonts w:ascii="Gill Sans MT" w:eastAsia="Times New Roman" w:hAnsi="Gill Sans MT" w:cs="Times New Roman"/>
          <w:i/>
          <w:snapToGrid w:val="0"/>
        </w:rPr>
        <w:t>cláusula de no repetición</w:t>
      </w:r>
      <w:r>
        <w:rPr>
          <w:rFonts w:ascii="Gill Sans MT" w:eastAsia="Times New Roman" w:hAnsi="Gill Sans MT" w:cs="Times New Roman"/>
          <w:snapToGrid w:val="0"/>
        </w:rPr>
        <w:t xml:space="preserve"> a favor del PODER JUDICIAL DE TUCUMÁN por parte de la aseguradora de la Empresa Contratista.</w:t>
      </w:r>
    </w:p>
    <w:p w14:paraId="458C5346"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Antes del comienzo de una obra, presentar ante el Lic. en Higiene y Seguridad del PODER JUDICIAL DE TUCUMÁN, el </w:t>
      </w:r>
      <w:r>
        <w:rPr>
          <w:rFonts w:ascii="Gill Sans MT" w:eastAsia="Times New Roman" w:hAnsi="Gill Sans MT" w:cs="Times New Roman"/>
          <w:i/>
          <w:snapToGrid w:val="0"/>
        </w:rPr>
        <w:t>programa de seguridad y/o plan de seguridad</w:t>
      </w:r>
      <w:r>
        <w:rPr>
          <w:rFonts w:ascii="Gill Sans MT" w:eastAsia="Times New Roman" w:hAnsi="Gill Sans MT" w:cs="Times New Roman"/>
          <w:snapToGrid w:val="0"/>
        </w:rPr>
        <w:t xml:space="preserve"> aprobado por A.R.T, </w:t>
      </w:r>
      <w:r>
        <w:rPr>
          <w:rFonts w:ascii="Gill Sans MT" w:eastAsia="Times New Roman" w:hAnsi="Gill Sans MT" w:cs="Times New Roman"/>
          <w:i/>
          <w:snapToGrid w:val="0"/>
        </w:rPr>
        <w:t>aviso de obra</w:t>
      </w:r>
      <w:r>
        <w:rPr>
          <w:rFonts w:ascii="Gill Sans MT" w:eastAsia="Times New Roman" w:hAnsi="Gill Sans MT" w:cs="Times New Roman"/>
          <w:snapToGrid w:val="0"/>
        </w:rPr>
        <w:t xml:space="preserve"> y </w:t>
      </w:r>
      <w:r>
        <w:rPr>
          <w:rFonts w:ascii="Gill Sans MT" w:eastAsia="Times New Roman" w:hAnsi="Gill Sans MT" w:cs="Times New Roman"/>
          <w:i/>
          <w:snapToGrid w:val="0"/>
        </w:rPr>
        <w:t>cláusula de no repetición correspondiente</w:t>
      </w:r>
      <w:r>
        <w:rPr>
          <w:rFonts w:ascii="Gill Sans MT" w:eastAsia="Times New Roman" w:hAnsi="Gill Sans MT" w:cs="Times New Roman"/>
          <w:snapToGrid w:val="0"/>
        </w:rPr>
        <w:t>.</w:t>
      </w:r>
    </w:p>
    <w:p w14:paraId="33637BB9"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Previo al inicio de las tareas, la Empresa Contratista deberá presentar  ante el Lic. en  Higiene y Seguridad del PODER JUDICIAL DE TUCUMÁN la nómina del personal que afectará a la obra en cuestión, conformada por la A.R.T. indicando la cobertura de la misma. </w:t>
      </w:r>
    </w:p>
    <w:p w14:paraId="0A8E3324"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Para el caso de aquellas personas relacionadas con la Empresa Contratista, Subcontratista y/o Prestadoras de servicios que no se encuentren contempladas en la nómina del personal con cobertura de A.R.T, se deberá  presentar, previo al ingreso al ámbito de la obra, un certificado de cobertura de vida.</w:t>
      </w:r>
    </w:p>
    <w:p w14:paraId="0C4C91C5" w14:textId="77777777" w:rsidR="00721432" w:rsidRDefault="00721432" w:rsidP="00721432">
      <w:pPr>
        <w:pStyle w:val="Prrafodelista"/>
        <w:numPr>
          <w:ilvl w:val="0"/>
          <w:numId w:val="3"/>
        </w:numPr>
        <w:tabs>
          <w:tab w:val="left" w:pos="426"/>
          <w:tab w:val="left" w:pos="1440"/>
        </w:tabs>
        <w:spacing w:after="0"/>
        <w:ind w:left="426" w:hanging="426"/>
        <w:jc w:val="both"/>
        <w:rPr>
          <w:rFonts w:ascii="Gill Sans MT" w:eastAsia="Times New Roman" w:hAnsi="Gill Sans MT" w:cs="Times New Roman"/>
          <w:snapToGrid w:val="0"/>
          <w:lang w:val="es-AR"/>
        </w:rPr>
      </w:pPr>
      <w:r>
        <w:rPr>
          <w:rFonts w:ascii="Gill Sans MT" w:eastAsia="Times New Roman" w:hAnsi="Gill Sans MT" w:cs="Arial"/>
        </w:rPr>
        <w:t>Toda persona perteneciente a la empresa contratista, que debiese ingresar a las dependencias del Poder Judicial de Tucumán deberán contar con el Certificado Único de Circulación - coronavirus COVID 19 conforme Art. 6° Decreto 297/2020 expedido por Presidencia de la Nación y Documento Nacional de Identidad</w:t>
      </w:r>
      <w:r>
        <w:rPr>
          <w:rFonts w:ascii="Arial" w:eastAsia="Times New Roman" w:hAnsi="Arial" w:cs="Arial"/>
        </w:rPr>
        <w:t>.</w:t>
      </w:r>
    </w:p>
    <w:p w14:paraId="7080F40D" w14:textId="77777777" w:rsidR="00721432" w:rsidRDefault="00721432" w:rsidP="00721432">
      <w:pPr>
        <w:tabs>
          <w:tab w:val="left" w:pos="540"/>
        </w:tabs>
        <w:spacing w:after="0" w:line="276" w:lineRule="auto"/>
        <w:ind w:left="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 </w:t>
      </w:r>
    </w:p>
    <w:p w14:paraId="1E1F8D7D"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Por medio de sus encargados, supervisores y jefatura en general, cumplir y hacer cumplir, a todo su personal, las presentes Normas de Higiene, Seguridad y Medio Ambiente.</w:t>
      </w:r>
    </w:p>
    <w:p w14:paraId="3B83A424"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Designar un Responsable en Higiene y Seguridad </w:t>
      </w:r>
      <w:r>
        <w:rPr>
          <w:rFonts w:ascii="Gill Sans MT" w:eastAsia="Times New Roman" w:hAnsi="Gill Sans MT" w:cs="Times New Roman"/>
          <w:b/>
          <w:snapToGrid w:val="0"/>
        </w:rPr>
        <w:t>permanente en obra</w:t>
      </w:r>
      <w:r>
        <w:rPr>
          <w:rFonts w:ascii="Gill Sans MT" w:eastAsia="Times New Roman" w:hAnsi="Gill Sans MT" w:cs="Times New Roman"/>
          <w:snapToGrid w:val="0"/>
        </w:rPr>
        <w:t xml:space="preserve"> con habilitación de la autoridad competente y matrícula profesional vigente, como Asesor de Seguridad de la referida obra.</w:t>
      </w:r>
    </w:p>
    <w:p w14:paraId="443CC79A"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Solamente se aceptará iniciar los trabajos, después de firmar, el documento </w:t>
      </w:r>
      <w:r>
        <w:rPr>
          <w:rFonts w:ascii="Gill Sans MT" w:eastAsia="Times New Roman" w:hAnsi="Gill Sans MT" w:cs="Times New Roman"/>
          <w:lang w:eastAsia="es-ES"/>
        </w:rPr>
        <w:t>“Registro de entrega de Normas de Higiene, Seguridad y Medio Ambiente para Empresas Contratistas”, y de haber cumplido su personal, con el programa de capacitación suministrado por el Responsable de Higiene y Seguridad de empresa contratistas.</w:t>
      </w:r>
    </w:p>
    <w:p w14:paraId="6AC24692" w14:textId="77777777" w:rsidR="00721432" w:rsidRDefault="00721432" w:rsidP="00721432">
      <w:pPr>
        <w:numPr>
          <w:ilvl w:val="0"/>
          <w:numId w:val="3"/>
        </w:numPr>
        <w:tabs>
          <w:tab w:val="clear" w:pos="360"/>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lastRenderedPageBreak/>
        <w:t xml:space="preserve">Aplicar las recomendaciones, surgidas de las inspecciones realizadas, por el Lic en Higiene y Seguridad del PODER JUDICIAL DE TUCUMÁN o personal designado por éste al efecto, corrigiendo dentro de los plazos fijados, las </w:t>
      </w:r>
      <w:r>
        <w:rPr>
          <w:rFonts w:ascii="Gill Sans MT" w:eastAsia="Times New Roman" w:hAnsi="Gill Sans MT" w:cs="Times New Roman"/>
          <w:i/>
          <w:snapToGrid w:val="0"/>
        </w:rPr>
        <w:t>No conformidades</w:t>
      </w:r>
      <w:r>
        <w:rPr>
          <w:rFonts w:ascii="Gill Sans MT" w:eastAsia="Times New Roman" w:hAnsi="Gill Sans MT" w:cs="Times New Roman"/>
          <w:snapToGrid w:val="0"/>
        </w:rPr>
        <w:t xml:space="preserve"> observadas, bajo pena de suspensión del trabajo, estando expresamente establecido que esta suspensión, no exime a la Contratista, de las penalidades contractuales referente a plazos y multas referidos en el pliego de bases y condiciones generales.</w:t>
      </w:r>
    </w:p>
    <w:p w14:paraId="3A1A30E5"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En caso de serle requerido, el Contratista deberá poner a disposición del Lic. en Higiene y Seguridad del PODER JUDICIAL DE TUCUMÁN los exámenes médicos de ingreso y periódicos de todo su personal, relacionados con los riesgos de las actividades que desarrolla o síntomas observados.</w:t>
      </w:r>
    </w:p>
    <w:p w14:paraId="19D2A393"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Contratar los servicios de una Clínica especializada en accidentología laboral, para la eventual atención de personal accidentado o enfermo. </w:t>
      </w:r>
    </w:p>
    <w:p w14:paraId="40DA04D6"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Realizar instalaciones, mantenimiento, operaciones y servicios, con sistemas y métodos de trabajo, aprobados por el Lic. en Higiene y Seguridad del PODER JUDICIAL DE TUCUMÁN.</w:t>
      </w:r>
    </w:p>
    <w:p w14:paraId="06F855B2"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Al ingresar a las dependencias del PODER JUDICIAL DE TUCUMÁN con equipos de oxicorte y / o máquinas de soldadura eléctrica, deberá darse aviso al Lic. en Higiene y Seguridad, a los fines de la inspección de sus condiciones generales y emisión de las recomendaciones necesarias.</w:t>
      </w:r>
    </w:p>
    <w:p w14:paraId="7FFC39DE"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Cuando se produjera un accidente de trabajo, la Contratista  deberá enviar, dentro de las 24 hs. de ocurrido, el Informe respectivo al Lic. en Higiene y Seguridad del PODER JUDICIAL DE TUCUMÁN.</w:t>
      </w:r>
    </w:p>
    <w:p w14:paraId="0A45004C"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Informar, todos los datos necesarios para el análisis del accidente, para fines correctivos y preventivos, al Lic. en Higiene y Seguridad del PODER JUDICIAL DE TUCUMÁN.</w:t>
      </w:r>
    </w:p>
    <w:p w14:paraId="142926D3" w14:textId="77777777" w:rsidR="00721432" w:rsidRDefault="00721432" w:rsidP="00721432">
      <w:pPr>
        <w:pStyle w:val="Prrafodelista"/>
        <w:numPr>
          <w:ilvl w:val="0"/>
          <w:numId w:val="3"/>
        </w:numPr>
        <w:tabs>
          <w:tab w:val="left" w:pos="426"/>
        </w:tabs>
        <w:spacing w:after="0"/>
        <w:ind w:left="426" w:hanging="426"/>
        <w:jc w:val="both"/>
        <w:rPr>
          <w:rFonts w:ascii="Arial" w:eastAsia="Times New Roman" w:hAnsi="Arial" w:cs="Arial"/>
        </w:rPr>
      </w:pPr>
      <w:r>
        <w:rPr>
          <w:rFonts w:ascii="Gill Sans MT" w:eastAsia="Times New Roman" w:hAnsi="Gill Sans MT" w:cs="Arial"/>
        </w:rPr>
        <w:t>Comunicar inmediatamente al servicio médico de su empresa y a la Oficina de Higiene y Seguridad - Dirección Técnica del Poder Judicial de Tucumán</w:t>
      </w:r>
      <w:r>
        <w:rPr>
          <w:rFonts w:ascii="Arial" w:eastAsia="Times New Roman" w:hAnsi="Arial" w:cs="Arial"/>
        </w:rPr>
        <w:t xml:space="preserve">, </w:t>
      </w:r>
      <w:r>
        <w:rPr>
          <w:rFonts w:ascii="Gill Sans MT" w:eastAsia="Times New Roman" w:hAnsi="Gill Sans MT" w:cs="Arial"/>
        </w:rPr>
        <w:t>cuando un empleado presentase síntomas como fiebre, cansancio, dolor de cuerpo, tos seca o pérdida significativa del olfato, etc., para que por su intermedio informe a las autoridades competentes a los fines de aplicar el protocolo correspondiente al caso.</w:t>
      </w:r>
      <w:r>
        <w:rPr>
          <w:rFonts w:ascii="Arial" w:eastAsia="Times New Roman" w:hAnsi="Arial" w:cs="Arial"/>
        </w:rPr>
        <w:t xml:space="preserve"> </w:t>
      </w:r>
    </w:p>
    <w:p w14:paraId="09C31D82"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Respetar y hacer respetar a su personal, los carteles de señalización existentes y otros avisos internos, para la prevención de accidentes.</w:t>
      </w:r>
    </w:p>
    <w:p w14:paraId="1D4FC830"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Proveer </w:t>
      </w:r>
      <w:r>
        <w:rPr>
          <w:rFonts w:ascii="Gill Sans MT" w:eastAsia="Times New Roman" w:hAnsi="Gill Sans MT" w:cs="Times New Roman"/>
          <w:b/>
          <w:snapToGrid w:val="0"/>
        </w:rPr>
        <w:t xml:space="preserve">obligatoriamente, </w:t>
      </w:r>
      <w:r>
        <w:rPr>
          <w:rFonts w:ascii="Gill Sans MT" w:eastAsia="Times New Roman" w:hAnsi="Gill Sans MT" w:cs="Times New Roman"/>
          <w:snapToGrid w:val="0"/>
        </w:rPr>
        <w:t>a sus empleados, de elementos de protección personal, conforme a las exigencias establecidas por el Lic. en Higiene y Seguridad.</w:t>
      </w:r>
    </w:p>
    <w:p w14:paraId="18BFA99D" w14:textId="77777777" w:rsidR="00721432" w:rsidRDefault="00721432" w:rsidP="00721432">
      <w:pPr>
        <w:numPr>
          <w:ilvl w:val="0"/>
          <w:numId w:val="3"/>
        </w:numPr>
        <w:tabs>
          <w:tab w:val="left" w:pos="426"/>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 xml:space="preserve">Confeccionar charlas de capacitación de 5 minutos diarios al inicio de cada jornada con recomendaciones básicas y medidas preventivas como procedimiento de </w:t>
      </w:r>
      <w:r>
        <w:rPr>
          <w:rFonts w:ascii="Gill Sans MT" w:eastAsia="Times New Roman" w:hAnsi="Gill Sans MT" w:cs="Arial"/>
        </w:rPr>
        <w:t>lavado de manos con agua y jabón</w:t>
      </w:r>
      <w:r>
        <w:rPr>
          <w:rFonts w:ascii="Gill Sans MT" w:eastAsia="Times New Roman" w:hAnsi="Gill Sans MT" w:cs="Times New Roman"/>
          <w:snapToGrid w:val="0"/>
        </w:rPr>
        <w:t xml:space="preserve">, </w:t>
      </w:r>
      <w:r>
        <w:rPr>
          <w:rFonts w:ascii="Gill Sans MT" w:eastAsia="Times New Roman" w:hAnsi="Gill Sans MT" w:cs="Arial"/>
        </w:rPr>
        <w:t>con solución de alcohol en gel y/o alcohol 70%-30% de agua (pulverizador).</w:t>
      </w:r>
      <w:r>
        <w:rPr>
          <w:rFonts w:ascii="Gill Sans MT" w:eastAsia="Times New Roman" w:hAnsi="Gill Sans MT" w:cs="Times New Roman"/>
          <w:snapToGrid w:val="0"/>
        </w:rPr>
        <w:t xml:space="preserve"> </w:t>
      </w:r>
      <w:r>
        <w:rPr>
          <w:rFonts w:ascii="Gill Sans MT" w:eastAsia="Times New Roman" w:hAnsi="Gill Sans MT" w:cs="Arial"/>
        </w:rPr>
        <w:t>uso y mantenimiento de elementos de protección personal, Procedimiento de desinfección de superficies a personal afectado para tal fin etc.</w:t>
      </w:r>
    </w:p>
    <w:p w14:paraId="0BDAAD27"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El Responsable de Higiene y Seguridad de la empresa contratista deberá confeccionar Procedimientos de Trabajos Seguros y deberán ser presentados ante el Lic. en Higiene y Seguridad del Poder Judicial de Tucumán.</w:t>
      </w:r>
    </w:p>
    <w:p w14:paraId="5F315EB9" w14:textId="77777777" w:rsidR="00721432" w:rsidRDefault="00721432" w:rsidP="00721432">
      <w:pPr>
        <w:numPr>
          <w:ilvl w:val="0"/>
          <w:numId w:val="3"/>
        </w:numPr>
        <w:tabs>
          <w:tab w:val="left" w:pos="540"/>
        </w:tabs>
        <w:spacing w:after="0" w:line="276" w:lineRule="auto"/>
        <w:ind w:left="426" w:hanging="426"/>
        <w:jc w:val="both"/>
        <w:rPr>
          <w:rFonts w:ascii="Gill Sans MT" w:eastAsia="Times New Roman" w:hAnsi="Gill Sans MT" w:cs="Times New Roman"/>
          <w:snapToGrid w:val="0"/>
        </w:rPr>
      </w:pPr>
      <w:r>
        <w:rPr>
          <w:rFonts w:ascii="Gill Sans MT" w:eastAsia="Times New Roman" w:hAnsi="Gill Sans MT" w:cs="Times New Roman"/>
          <w:snapToGrid w:val="0"/>
        </w:rPr>
        <w:t>Cumplir y hacer cumplir de manera estricta la Ley 19.587, su Dcto. reglamentario 911/96 y las legislaciones locales vigentes.</w:t>
      </w:r>
    </w:p>
    <w:p w14:paraId="040BC9D5" w14:textId="77777777" w:rsidR="00721432" w:rsidRDefault="00721432" w:rsidP="00721432">
      <w:pPr>
        <w:tabs>
          <w:tab w:val="left" w:pos="540"/>
        </w:tabs>
        <w:spacing w:after="0" w:line="276" w:lineRule="auto"/>
        <w:jc w:val="both"/>
        <w:rPr>
          <w:rFonts w:ascii="Gill Sans MT" w:eastAsia="Times New Roman" w:hAnsi="Gill Sans MT" w:cs="Times New Roman"/>
          <w:snapToGrid w:val="0"/>
        </w:rPr>
      </w:pPr>
    </w:p>
    <w:p w14:paraId="534AB610" w14:textId="77777777" w:rsidR="00721432" w:rsidRDefault="00721432" w:rsidP="00721432">
      <w:pPr>
        <w:spacing w:after="24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Responsabilidades del Personal de Empresas Contratistas.</w:t>
      </w:r>
    </w:p>
    <w:p w14:paraId="74375ACD" w14:textId="77777777" w:rsidR="00721432" w:rsidRDefault="00721432" w:rsidP="00721432">
      <w:pPr>
        <w:numPr>
          <w:ilvl w:val="0"/>
          <w:numId w:val="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Ser idóneos en el trabajo que van a ejecutar.</w:t>
      </w:r>
    </w:p>
    <w:p w14:paraId="0AA36642" w14:textId="77777777" w:rsidR="00721432" w:rsidRDefault="00721432" w:rsidP="00721432">
      <w:pPr>
        <w:numPr>
          <w:ilvl w:val="0"/>
          <w:numId w:val="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lastRenderedPageBreak/>
        <w:t>Utilizar, los E.P.P., exigidos para el tipo de tarea que se está realizando y los indicados por el Lic. en Higiene y Seguridad  del PODER JUDICIAL DE TUCUMÁN.</w:t>
      </w:r>
    </w:p>
    <w:p w14:paraId="3996A827" w14:textId="77777777" w:rsidR="00721432" w:rsidRDefault="00721432" w:rsidP="00721432">
      <w:pPr>
        <w:numPr>
          <w:ilvl w:val="0"/>
          <w:numId w:val="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Usar, ropa de trabajo de acuerdo a la tarea a realizar. No se permite el uso de pelo largo suelto, objetos de adorno, como por ejemplo: relojes, pulseras, cadenas, anillos, etc., en tareas donde su uso implique un riesgo.</w:t>
      </w:r>
    </w:p>
    <w:p w14:paraId="63BDA028" w14:textId="77777777" w:rsidR="00721432" w:rsidRDefault="00721432" w:rsidP="00721432">
      <w:pPr>
        <w:numPr>
          <w:ilvl w:val="0"/>
          <w:numId w:val="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Cumplir, de manera estricta, con la Ley 19.587 y su Dcto. reglamentario 911/96</w:t>
      </w:r>
    </w:p>
    <w:p w14:paraId="7CB5FD03" w14:textId="77777777" w:rsidR="00721432" w:rsidRDefault="00721432" w:rsidP="00721432">
      <w:pPr>
        <w:spacing w:after="0" w:line="276" w:lineRule="auto"/>
        <w:ind w:left="540"/>
        <w:jc w:val="both"/>
        <w:rPr>
          <w:rFonts w:ascii="Gill Sans MT" w:eastAsia="Times New Roman" w:hAnsi="Gill Sans MT" w:cs="Times New Roman"/>
          <w:snapToGrid w:val="0"/>
        </w:rPr>
      </w:pPr>
    </w:p>
    <w:p w14:paraId="6CB85E2A" w14:textId="77777777" w:rsidR="00721432" w:rsidRDefault="00721432" w:rsidP="00721432">
      <w:pPr>
        <w:spacing w:after="24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Área de obra:</w:t>
      </w:r>
    </w:p>
    <w:p w14:paraId="780157AF" w14:textId="77777777" w:rsidR="00721432" w:rsidRDefault="00721432" w:rsidP="00721432">
      <w:pPr>
        <w:numPr>
          <w:ilvl w:val="0"/>
          <w:numId w:val="10"/>
        </w:numPr>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Mantener, las condiciones del área de obra, incluyendo el Orden y la Limpieza, la señalización correspondiente de acuerdo con las Normas de Higiene y Seguridad en el Trabajo.</w:t>
      </w:r>
    </w:p>
    <w:p w14:paraId="668DBA1A" w14:textId="77777777" w:rsidR="00721432" w:rsidRDefault="00721432" w:rsidP="00721432">
      <w:pPr>
        <w:numPr>
          <w:ilvl w:val="0"/>
          <w:numId w:val="10"/>
        </w:numPr>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Delimitar el área en que están trabajando con medios adecuados como: caballetes pintados de blanco con franjas rojas,  cintas perimetrales con los mismos colores, conos reflectivos, señalización nocturna cuando sea necesario, en casos que el área de trabajo afecte a calles o áreas de tránsito.</w:t>
      </w:r>
    </w:p>
    <w:p w14:paraId="66295614" w14:textId="77777777" w:rsidR="00721432" w:rsidRDefault="00721432" w:rsidP="00721432">
      <w:pPr>
        <w:numPr>
          <w:ilvl w:val="0"/>
          <w:numId w:val="10"/>
        </w:numPr>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Cuando sea necesario realizar tendidos de cables eléctricos, mangueras, etc., sobre  calles, veredas u otras superficies de tránsito, se hará de modo que no impida el paso de vehículos o personas, resguardándolas para evitar que sean dañadas.</w:t>
      </w:r>
    </w:p>
    <w:p w14:paraId="5AD826EA" w14:textId="77777777" w:rsidR="00721432" w:rsidRDefault="00721432" w:rsidP="00721432">
      <w:pPr>
        <w:numPr>
          <w:ilvl w:val="0"/>
          <w:numId w:val="10"/>
        </w:numPr>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Colocar, en los pozos y/o excavaciones realizados en el piso, protecciones que eviten la caída accidental de personas, vehículos, materiales u objetos.</w:t>
      </w:r>
    </w:p>
    <w:p w14:paraId="3159BD32" w14:textId="77777777" w:rsidR="00721432" w:rsidRDefault="00721432" w:rsidP="00721432">
      <w:pPr>
        <w:tabs>
          <w:tab w:val="left" w:pos="0"/>
        </w:tabs>
        <w:spacing w:after="0" w:line="276" w:lineRule="auto"/>
        <w:ind w:left="540" w:firstLine="27"/>
        <w:jc w:val="both"/>
        <w:rPr>
          <w:rFonts w:ascii="Gill Sans MT" w:eastAsia="Times New Roman" w:hAnsi="Gill Sans MT" w:cs="Times New Roman"/>
          <w:snapToGrid w:val="0"/>
        </w:rPr>
      </w:pPr>
      <w:r>
        <w:rPr>
          <w:rFonts w:ascii="Gill Sans MT" w:eastAsia="Times New Roman" w:hAnsi="Gill Sans MT" w:cs="Times New Roman"/>
          <w:snapToGrid w:val="0"/>
        </w:rPr>
        <w:t>Equipar, con arneses para caídas y demás accesorios correspondientes al caso, a todas las personas que realicen trabajos en altura, aun cuando estos se efectúen sobre plataformas adecuadas. Además, deberán tomarse todas las medidas adicionales de seguridad, como por ejemplo: señalización, protección, aislamiento del área, alerta al personal del sector, etc.</w:t>
      </w:r>
    </w:p>
    <w:p w14:paraId="5ABBE700" w14:textId="77777777" w:rsidR="00721432" w:rsidRDefault="00721432" w:rsidP="00721432">
      <w:pPr>
        <w:tabs>
          <w:tab w:val="left" w:pos="0"/>
        </w:tabs>
        <w:spacing w:after="0" w:line="276" w:lineRule="auto"/>
        <w:ind w:left="540" w:firstLine="27"/>
        <w:jc w:val="both"/>
        <w:rPr>
          <w:rFonts w:ascii="Gill Sans MT" w:eastAsia="Times New Roman" w:hAnsi="Gill Sans MT" w:cs="Times New Roman"/>
          <w:snapToGrid w:val="0"/>
        </w:rPr>
      </w:pPr>
      <w:r>
        <w:rPr>
          <w:rFonts w:ascii="Gill Sans MT" w:eastAsia="Times New Roman" w:hAnsi="Gill Sans MT" w:cs="Times New Roman"/>
          <w:snapToGrid w:val="0"/>
        </w:rPr>
        <w:t>Cuando se efectúen trabajos con riesgo de incendio y / o explosión, tales como soldaduras, corte de materiales, amolado, pulido o encendido de otras llamas abiertas, se deberá  comunicar tal situación al Lic. en Higiene y Seguridad del PODER JUDICIAL DE TUCUMÁN.</w:t>
      </w:r>
    </w:p>
    <w:p w14:paraId="7599E1E9" w14:textId="77777777" w:rsidR="00721432" w:rsidRDefault="00721432" w:rsidP="00721432">
      <w:pPr>
        <w:tabs>
          <w:tab w:val="left" w:pos="0"/>
        </w:tabs>
        <w:spacing w:after="0" w:line="276" w:lineRule="auto"/>
        <w:ind w:left="540" w:firstLine="27"/>
        <w:jc w:val="both"/>
        <w:rPr>
          <w:rFonts w:ascii="Gill Sans MT" w:eastAsia="Times New Roman" w:hAnsi="Gill Sans MT" w:cs="Gill Sans MT"/>
          <w:snapToGrid w:val="0"/>
        </w:rPr>
      </w:pPr>
      <w:r>
        <w:rPr>
          <w:rFonts w:ascii="Gill Sans MT" w:eastAsia="Times New Roman" w:hAnsi="Gill Sans MT" w:cs="Gill Sans MT"/>
          <w:snapToGrid w:val="0"/>
        </w:rPr>
        <w:t xml:space="preserve">Para el caso de la construcción de más de un  nivel se deberá colocar  barandas de tipo metálicas a una altura no inferior de 0,80m, y  pantallas de contención en cada uno de los mismos, a fin de prevenir accidentes tanto a terceros como a personal propio por caídas de objetos y/o materiales.    </w:t>
      </w:r>
    </w:p>
    <w:p w14:paraId="2B7C8B9A" w14:textId="77777777" w:rsidR="00721432" w:rsidRDefault="00721432" w:rsidP="00721432">
      <w:pPr>
        <w:tabs>
          <w:tab w:val="left" w:pos="0"/>
        </w:tabs>
        <w:spacing w:after="0" w:line="276" w:lineRule="auto"/>
        <w:ind w:left="540" w:firstLine="27"/>
        <w:jc w:val="both"/>
        <w:rPr>
          <w:rFonts w:ascii="Gill Sans MT" w:eastAsia="Times New Roman" w:hAnsi="Gill Sans MT" w:cs="Times New Roman"/>
          <w:snapToGrid w:val="0"/>
        </w:rPr>
      </w:pPr>
      <w:r>
        <w:rPr>
          <w:rFonts w:ascii="Gill Sans MT" w:eastAsia="Times New Roman" w:hAnsi="Gill Sans MT" w:cs="Times New Roman"/>
          <w:snapToGrid w:val="0"/>
        </w:rPr>
        <w:t>No realizar trabajos en instalaciones eléctricas energizadas.  El personal responsable, está obligado a colocar un aviso</w:t>
      </w:r>
      <w:r>
        <w:rPr>
          <w:rFonts w:ascii="Gill Sans MT" w:eastAsia="Times New Roman" w:hAnsi="Gill Sans MT" w:cs="Times New Roman"/>
          <w:b/>
          <w:snapToGrid w:val="0"/>
        </w:rPr>
        <w:t xml:space="preserve"> “Peligro – Equipo fuera de Servicio”</w:t>
      </w:r>
      <w:r>
        <w:rPr>
          <w:rFonts w:ascii="Gill Sans MT" w:eastAsia="Times New Roman" w:hAnsi="Gill Sans MT" w:cs="Times New Roman"/>
          <w:snapToGrid w:val="0"/>
        </w:rPr>
        <w:t xml:space="preserve">  en el interruptor principal para dar cumplimiento a la normativa de Seguridad e Higiene respectiva. Al término de la tarea, deberá retirar solamente el aviso.</w:t>
      </w:r>
    </w:p>
    <w:p w14:paraId="64045268" w14:textId="77777777" w:rsidR="00721432" w:rsidRDefault="00721432" w:rsidP="00721432">
      <w:pPr>
        <w:tabs>
          <w:tab w:val="left" w:pos="0"/>
        </w:tabs>
        <w:spacing w:after="0" w:line="276" w:lineRule="auto"/>
        <w:ind w:left="540" w:firstLine="27"/>
        <w:jc w:val="both"/>
        <w:rPr>
          <w:rFonts w:ascii="Gill Sans MT" w:eastAsia="Times New Roman" w:hAnsi="Gill Sans MT" w:cs="Times New Roman"/>
          <w:snapToGrid w:val="0"/>
        </w:rPr>
      </w:pPr>
      <w:r>
        <w:rPr>
          <w:rFonts w:ascii="Gill Sans MT" w:eastAsia="Times New Roman" w:hAnsi="Gill Sans MT" w:cs="Times New Roman"/>
          <w:snapToGrid w:val="0"/>
        </w:rPr>
        <w:t xml:space="preserve">El suministro de  energía eléctrica, a la Empresa Contratista o Subcontratista, se hará por medio de un tablero eléctrico con: disyuntor diferencial, fusibles, llaves termo magnéticas, interruptor general y todos los tomas necesarios de los diferentes tipos, dicha autorización será admitida solo por el Dpto. eléctrico del PODER JUDICIAL DE TUCUMAN. </w:t>
      </w:r>
    </w:p>
    <w:p w14:paraId="14DA5A38" w14:textId="77777777" w:rsidR="00721432" w:rsidRDefault="00721432" w:rsidP="00721432">
      <w:pPr>
        <w:tabs>
          <w:tab w:val="left" w:pos="0"/>
        </w:tabs>
        <w:spacing w:after="0" w:line="276" w:lineRule="auto"/>
        <w:ind w:left="540" w:firstLine="27"/>
        <w:jc w:val="both"/>
        <w:rPr>
          <w:rFonts w:ascii="Gill Sans MT" w:eastAsia="Times New Roman" w:hAnsi="Gill Sans MT" w:cs="Times New Roman"/>
          <w:snapToGrid w:val="0"/>
        </w:rPr>
      </w:pPr>
      <w:r>
        <w:rPr>
          <w:rFonts w:ascii="Gill Sans MT" w:eastAsia="Times New Roman" w:hAnsi="Gill Sans MT" w:cs="Times New Roman"/>
          <w:snapToGrid w:val="0"/>
        </w:rPr>
        <w:t xml:space="preserve">Solamente, iniciar los trabajos de excavación, perforación o clavado de estacas, después de la autorización específica, proporcionada por el Lic. en  Higiene y Seguridad del PODER JUDICIAL DE TUCUMÁN. y la entrega, por parte de la Contratista, del informe de inspección del lugar de la obra y de las áreas vecinas, conteniendo el mismo, el estado </w:t>
      </w:r>
      <w:r>
        <w:rPr>
          <w:rFonts w:ascii="Gill Sans MT" w:eastAsia="Times New Roman" w:hAnsi="Gill Sans MT" w:cs="Times New Roman"/>
          <w:snapToGrid w:val="0"/>
        </w:rPr>
        <w:lastRenderedPageBreak/>
        <w:t>actual, con las recomendaciones de las medidas que deberán ser tomadas a fin de evitar daños a personas, medio ambiente, instalaciones existentes o actividades.</w:t>
      </w:r>
    </w:p>
    <w:p w14:paraId="17C3C22E" w14:textId="77777777" w:rsidR="00721432" w:rsidRDefault="00721432" w:rsidP="00721432">
      <w:pPr>
        <w:tabs>
          <w:tab w:val="left" w:pos="0"/>
          <w:tab w:val="left" w:pos="540"/>
        </w:tabs>
        <w:spacing w:after="0" w:line="276" w:lineRule="auto"/>
        <w:ind w:left="540" w:hanging="114"/>
        <w:jc w:val="both"/>
        <w:rPr>
          <w:rFonts w:ascii="Gill Sans MT" w:eastAsia="Times New Roman" w:hAnsi="Gill Sans MT" w:cs="Times New Roman"/>
          <w:snapToGrid w:val="0"/>
        </w:rPr>
      </w:pPr>
      <w:r>
        <w:rPr>
          <w:rFonts w:ascii="Gill Sans MT" w:eastAsia="Times New Roman" w:hAnsi="Gill Sans MT" w:cs="Times New Roman"/>
          <w:snapToGrid w:val="0"/>
        </w:rPr>
        <w:t xml:space="preserve"> Solicitar previamente autorización, cuando sea necesario el empleo de instalaciones eléctricas en los lugares, al Lic. en Higiene y Seguridad de dicha obra.</w:t>
      </w:r>
    </w:p>
    <w:p w14:paraId="4BFD1C27" w14:textId="77777777" w:rsidR="00721432" w:rsidRDefault="00721432" w:rsidP="00721432">
      <w:pPr>
        <w:tabs>
          <w:tab w:val="left" w:pos="0"/>
          <w:tab w:val="left" w:pos="540"/>
        </w:tabs>
        <w:spacing w:after="240" w:line="276" w:lineRule="auto"/>
        <w:ind w:left="540" w:hanging="114"/>
        <w:jc w:val="both"/>
        <w:rPr>
          <w:rFonts w:ascii="Gill Sans MT" w:eastAsia="Times New Roman" w:hAnsi="Gill Sans MT" w:cs="Times New Roman"/>
          <w:snapToGrid w:val="0"/>
        </w:rPr>
      </w:pPr>
      <w:r>
        <w:rPr>
          <w:rFonts w:ascii="Gill Sans MT" w:eastAsia="Times New Roman" w:hAnsi="Gill Sans MT" w:cs="Times New Roman"/>
          <w:snapToGrid w:val="0"/>
        </w:rPr>
        <w:t xml:space="preserve"> Utilizar solo en caso de emergencia los hidrantes, monitores o devanaderas de la red contra incendio, de lo contrario solicitar la autorización al Lic. en Higiene y Seguridad del PODER JUDICIAL DE TUCUMÁN.</w:t>
      </w:r>
    </w:p>
    <w:p w14:paraId="482DDBE9" w14:textId="77777777" w:rsidR="00721432" w:rsidRDefault="00721432" w:rsidP="00721432">
      <w:pPr>
        <w:spacing w:after="24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Máquinas, equipos y herramientas:</w:t>
      </w:r>
    </w:p>
    <w:p w14:paraId="225A4806"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Utilizar </w:t>
      </w:r>
      <w:r>
        <w:rPr>
          <w:rFonts w:ascii="Gill Sans MT" w:eastAsia="Times New Roman" w:hAnsi="Gill Sans MT" w:cs="Times New Roman"/>
          <w:b/>
          <w:snapToGrid w:val="0"/>
        </w:rPr>
        <w:t>solamente,</w:t>
      </w:r>
      <w:r>
        <w:rPr>
          <w:rFonts w:ascii="Gill Sans MT" w:eastAsia="Times New Roman" w:hAnsi="Gill Sans MT" w:cs="Times New Roman"/>
          <w:snapToGrid w:val="0"/>
        </w:rPr>
        <w:t xml:space="preserve"> máquinas, equipos y herramientas, que estén en perfectas condiciones de uso y que respondan a los principios de Higiene y Seguridad en el Trabajo.</w:t>
      </w:r>
    </w:p>
    <w:p w14:paraId="7C89C181"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Utilizar </w:t>
      </w:r>
      <w:r>
        <w:rPr>
          <w:rFonts w:ascii="Gill Sans MT" w:eastAsia="Times New Roman" w:hAnsi="Gill Sans MT" w:cs="Times New Roman"/>
          <w:b/>
          <w:snapToGrid w:val="0"/>
        </w:rPr>
        <w:t>solamente,</w:t>
      </w:r>
      <w:r>
        <w:rPr>
          <w:rFonts w:ascii="Gill Sans MT" w:eastAsia="Times New Roman" w:hAnsi="Gill Sans MT" w:cs="Times New Roman"/>
          <w:snapToGrid w:val="0"/>
        </w:rPr>
        <w:t xml:space="preserve"> aquellas máquinas, equipos y herramientas eléctricas, que posean los dispositivos de seguridad.</w:t>
      </w:r>
    </w:p>
    <w:p w14:paraId="4BD15BF6"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Revisar </w:t>
      </w:r>
      <w:r>
        <w:rPr>
          <w:rFonts w:ascii="Gill Sans MT" w:eastAsia="Times New Roman" w:hAnsi="Gill Sans MT" w:cs="Times New Roman"/>
          <w:b/>
          <w:snapToGrid w:val="0"/>
        </w:rPr>
        <w:t>periódicamente</w:t>
      </w:r>
      <w:r>
        <w:rPr>
          <w:rFonts w:ascii="Gill Sans MT" w:eastAsia="Times New Roman" w:hAnsi="Gill Sans MT" w:cs="Times New Roman"/>
          <w:snapToGrid w:val="0"/>
        </w:rPr>
        <w:t>, las máquinas, equipos y herramientas eléctricas, controlando su correcta aislación, tomas, fichas, etc.</w:t>
      </w:r>
    </w:p>
    <w:p w14:paraId="39C1CE00"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Utilizar </w:t>
      </w:r>
      <w:r>
        <w:rPr>
          <w:rFonts w:ascii="Gill Sans MT" w:eastAsia="Times New Roman" w:hAnsi="Gill Sans MT" w:cs="Times New Roman"/>
          <w:b/>
          <w:snapToGrid w:val="0"/>
        </w:rPr>
        <w:t>solamente,</w:t>
      </w:r>
      <w:r>
        <w:rPr>
          <w:rFonts w:ascii="Gill Sans MT" w:eastAsia="Times New Roman" w:hAnsi="Gill Sans MT" w:cs="Times New Roman"/>
          <w:snapToGrid w:val="0"/>
        </w:rPr>
        <w:t xml:space="preserve"> aquellas máquinas y equipos, cuyas partes móviles, estén provistas de protecciones adecuadas (guardas, defensas, etc.).</w:t>
      </w:r>
    </w:p>
    <w:p w14:paraId="5B08A379" w14:textId="77777777" w:rsidR="00721432" w:rsidRDefault="00721432" w:rsidP="00721432">
      <w:pPr>
        <w:tabs>
          <w:tab w:val="center" w:pos="540"/>
          <w:tab w:val="left" w:pos="643"/>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Utilizar equipos neumáticos y mangueras para aire comprimido, adecuados.  Además, deben estar provistos de abrazaderas o acoples, que eviten desprendimientos accidentales.</w:t>
      </w:r>
    </w:p>
    <w:p w14:paraId="7574521D" w14:textId="77777777" w:rsidR="00721432" w:rsidRDefault="00721432" w:rsidP="00721432">
      <w:pPr>
        <w:tabs>
          <w:tab w:val="center" w:pos="540"/>
          <w:tab w:val="left" w:pos="643"/>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Utilizar, cinturón porta-herramientas.  Las herramientas, no deben ser llevadas en los bolsillos de la ropa, ya que es un acto inseguro que puede ocasionar accidentes al portador y a terceros.</w:t>
      </w:r>
    </w:p>
    <w:p w14:paraId="0A7F17BA" w14:textId="77777777" w:rsidR="00721432" w:rsidRDefault="00721432" w:rsidP="00721432">
      <w:pPr>
        <w:numPr>
          <w:ilvl w:val="0"/>
          <w:numId w:val="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Para trabajos que requieran la utilización de vehículos y maquinaria automotriz se deberá cumplir con los artículos del N° 246 al N° 261 del Dcto. 911/96 de la Ley 19.587.</w:t>
      </w:r>
    </w:p>
    <w:p w14:paraId="48BDF158" w14:textId="77777777" w:rsidR="00721432" w:rsidRDefault="00721432" w:rsidP="00721432">
      <w:pPr>
        <w:numPr>
          <w:ilvl w:val="0"/>
          <w:numId w:val="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Para trabajos que requieran la utilización de cables, cadenas, cuerdas, ganchos y/o eslingas se cumplirá con los artículos del N° 289 al 329 del Dcto. 911/96 de la Ley 19.587.</w:t>
      </w:r>
    </w:p>
    <w:p w14:paraId="39E08E57" w14:textId="77777777" w:rsidR="00721432" w:rsidRDefault="00721432" w:rsidP="00721432">
      <w:pPr>
        <w:numPr>
          <w:ilvl w:val="0"/>
          <w:numId w:val="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Para trabajo que requieran la utilización de aparatos elevadores, transportadores, grúas y/o autoelevadores se dará cumplimiento a los artículos del N° 330 al N° 339 del Dcto. 911/96 de la Ley 19.587.</w:t>
      </w:r>
    </w:p>
    <w:p w14:paraId="76C1837B"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p>
    <w:p w14:paraId="78DE0AC1" w14:textId="77777777" w:rsidR="00721432" w:rsidRDefault="00721432" w:rsidP="00721432">
      <w:pPr>
        <w:tabs>
          <w:tab w:val="center" w:pos="540"/>
        </w:tabs>
        <w:spacing w:after="0" w:line="276" w:lineRule="auto"/>
        <w:ind w:left="540" w:hanging="540"/>
        <w:jc w:val="both"/>
        <w:rPr>
          <w:rFonts w:ascii="Gill Sans MT" w:eastAsia="Times New Roman" w:hAnsi="Gill Sans MT" w:cs="Times New Roman"/>
          <w:snapToGrid w:val="0"/>
        </w:rPr>
      </w:pPr>
    </w:p>
    <w:p w14:paraId="794F7EBA" w14:textId="77777777" w:rsidR="00721432" w:rsidRDefault="00721432" w:rsidP="00721432">
      <w:pPr>
        <w:spacing w:after="12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Almacenamiento y movimiento de materiales:</w:t>
      </w:r>
    </w:p>
    <w:p w14:paraId="79BDA612" w14:textId="77777777" w:rsidR="00721432" w:rsidRDefault="00721432" w:rsidP="00721432">
      <w:pPr>
        <w:numPr>
          <w:ilvl w:val="0"/>
          <w:numId w:val="1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Mantener los materiales estibados, de modo de no obstaculizar el tránsito vehicular y la circulación de personas. No provocar sobrecargas en el piso y no obstruir los hidrantes, monitores, devanaderas, extintores, protección y otros destinados a la mitigación de emergencias.</w:t>
      </w:r>
    </w:p>
    <w:p w14:paraId="7B98EE28" w14:textId="77777777" w:rsidR="00721432" w:rsidRDefault="00721432" w:rsidP="00721432">
      <w:pPr>
        <w:numPr>
          <w:ilvl w:val="0"/>
          <w:numId w:val="1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Solicitar autorización, al Lic. en Higiene y Seguridad del PODER JUDICIAL DE TUCUMÁN, para utilizar o manipular productos tóxicos, corrosivos, inflamables, explosivos o radiactivos. Mantener una distancia de 2 metros, entre la estiba o pila de los materiales que necesitaren almacenar y las paredes de los edificios.</w:t>
      </w:r>
    </w:p>
    <w:p w14:paraId="34F56AD8" w14:textId="77777777" w:rsidR="00721432" w:rsidRDefault="00721432" w:rsidP="00721432">
      <w:pPr>
        <w:numPr>
          <w:ilvl w:val="0"/>
          <w:numId w:val="11"/>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Estibar los materiales almacenados, en tal forma y altura, que garanticen su estabilidad. En caso, que sea necesario el transporte de materiales, se hará con vehículos autorizados por el  Responsable de Higiene y Seguridad, observando que la carga esté convenientemente acomodada y fijada, a fin de evitar su caída por inestabilidad  y / o  excesiva altura.</w:t>
      </w:r>
    </w:p>
    <w:p w14:paraId="4610B31D" w14:textId="77777777" w:rsidR="00721432" w:rsidRDefault="00721432" w:rsidP="00721432">
      <w:pPr>
        <w:tabs>
          <w:tab w:val="left" w:pos="540"/>
        </w:tabs>
        <w:spacing w:after="0" w:line="276" w:lineRule="auto"/>
        <w:ind w:left="540" w:hanging="540"/>
        <w:jc w:val="both"/>
        <w:rPr>
          <w:rFonts w:ascii="Gill Sans MT" w:eastAsia="Times New Roman" w:hAnsi="Gill Sans MT" w:cs="Times New Roman"/>
          <w:lang w:eastAsia="es-ES"/>
        </w:rPr>
      </w:pPr>
    </w:p>
    <w:p w14:paraId="09B446CA" w14:textId="77777777" w:rsidR="00721432" w:rsidRDefault="00721432" w:rsidP="00721432">
      <w:pPr>
        <w:tabs>
          <w:tab w:val="left" w:pos="540"/>
        </w:tabs>
        <w:spacing w:after="120" w:line="276" w:lineRule="auto"/>
        <w:ind w:left="540" w:hanging="540"/>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Instalaciones del área del obrador:</w:t>
      </w:r>
    </w:p>
    <w:p w14:paraId="640C7265" w14:textId="77777777" w:rsidR="00721432" w:rsidRDefault="00721432" w:rsidP="00721432">
      <w:pPr>
        <w:numPr>
          <w:ilvl w:val="0"/>
          <w:numId w:val="12"/>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lastRenderedPageBreak/>
        <w:t>En las construcciones provisorias, destinadas al personal, disponer de instalaciones sanitarias y equipos para extinguir incendios, conforme a la legislación vigente.</w:t>
      </w:r>
    </w:p>
    <w:p w14:paraId="4C8D83AD" w14:textId="77777777" w:rsidR="00721432" w:rsidRDefault="00721432" w:rsidP="00721432">
      <w:pPr>
        <w:numPr>
          <w:ilvl w:val="0"/>
          <w:numId w:val="12"/>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Mantener el Orden y la Limpieza. En caso que personal de la empresa contratista utilice las instalaciones sanitarias del edificio se deberá coordinar para la limpieza de los mismos. </w:t>
      </w:r>
    </w:p>
    <w:p w14:paraId="6C016EC5" w14:textId="77777777" w:rsidR="00721432" w:rsidRDefault="00721432" w:rsidP="00721432">
      <w:pPr>
        <w:tabs>
          <w:tab w:val="center" w:pos="540"/>
        </w:tabs>
        <w:spacing w:after="0" w:line="276" w:lineRule="auto"/>
        <w:ind w:left="540"/>
        <w:jc w:val="both"/>
        <w:rPr>
          <w:rFonts w:ascii="Gill Sans MT" w:eastAsia="Times New Roman" w:hAnsi="Gill Sans MT" w:cs="Times New Roman"/>
          <w:snapToGrid w:val="0"/>
        </w:rPr>
      </w:pPr>
      <w:r>
        <w:rPr>
          <w:rFonts w:ascii="Gill Sans MT" w:eastAsia="Times New Roman" w:hAnsi="Gill Sans MT" w:cs="Times New Roman"/>
          <w:snapToGrid w:val="0"/>
        </w:rPr>
        <w:t>En estas áreas, se deberán aplicar las mismas normas de Higiene, Seguridad y Medio Ambiente, que en la obra referida.</w:t>
      </w:r>
    </w:p>
    <w:p w14:paraId="0E035D20" w14:textId="77777777" w:rsidR="00721432" w:rsidRDefault="00721432" w:rsidP="00721432">
      <w:pPr>
        <w:numPr>
          <w:ilvl w:val="0"/>
          <w:numId w:val="12"/>
        </w:numPr>
        <w:tabs>
          <w:tab w:val="center" w:pos="540"/>
          <w:tab w:val="left" w:pos="567"/>
        </w:tabs>
        <w:spacing w:after="0" w:line="276" w:lineRule="auto"/>
        <w:ind w:left="567" w:hanging="567"/>
        <w:jc w:val="both"/>
        <w:rPr>
          <w:rFonts w:ascii="Gill Sans MT" w:eastAsia="Times New Roman" w:hAnsi="Gill Sans MT" w:cs="Times New Roman"/>
          <w:snapToGrid w:val="0"/>
        </w:rPr>
      </w:pPr>
      <w:r>
        <w:rPr>
          <w:rFonts w:ascii="Gill Sans MT" w:eastAsia="Times New Roman" w:hAnsi="Gill Sans MT" w:cs="Times New Roman"/>
          <w:snapToGrid w:val="0"/>
        </w:rPr>
        <w:t>Para el caso del almuerzo del personal en la obra, el comedor deberá cumplir las condiciones necesarias de higiene, tener techo, tener agua potable, cesto de residuos, etc.</w:t>
      </w:r>
    </w:p>
    <w:p w14:paraId="32185B49" w14:textId="77777777" w:rsidR="00721432" w:rsidRDefault="00721432" w:rsidP="00721432">
      <w:pPr>
        <w:numPr>
          <w:ilvl w:val="0"/>
          <w:numId w:val="12"/>
        </w:numPr>
        <w:tabs>
          <w:tab w:val="center" w:pos="540"/>
          <w:tab w:val="left" w:pos="567"/>
        </w:tabs>
        <w:spacing w:after="0" w:line="276" w:lineRule="auto"/>
        <w:ind w:left="567" w:hanging="567"/>
        <w:jc w:val="both"/>
        <w:rPr>
          <w:rFonts w:ascii="Gill Sans MT" w:eastAsia="Times New Roman" w:hAnsi="Gill Sans MT" w:cs="Times New Roman"/>
          <w:snapToGrid w:val="0"/>
        </w:rPr>
      </w:pPr>
      <w:r>
        <w:rPr>
          <w:rFonts w:ascii="Gill Sans MT" w:eastAsia="Times New Roman" w:hAnsi="Gill Sans MT" w:cs="Times New Roman"/>
          <w:snapToGrid w:val="0"/>
        </w:rPr>
        <w:t>En la evacuación y disposición  de desechos cloaca les y aguas servidas, evitar la contaminación del suelo y la contaminación de las fuentes de alimentación de agua.</w:t>
      </w:r>
    </w:p>
    <w:p w14:paraId="6B72BE02" w14:textId="77777777" w:rsidR="00721432" w:rsidRDefault="00721432" w:rsidP="00721432">
      <w:pPr>
        <w:spacing w:after="0" w:line="276" w:lineRule="auto"/>
        <w:jc w:val="both"/>
        <w:rPr>
          <w:rFonts w:ascii="Gill Sans MT" w:eastAsia="Times New Roman" w:hAnsi="Gill Sans MT" w:cs="Times New Roman"/>
          <w:snapToGrid w:val="0"/>
        </w:rPr>
      </w:pPr>
    </w:p>
    <w:p w14:paraId="2BF03F4D" w14:textId="77777777" w:rsidR="00721432" w:rsidRDefault="00721432" w:rsidP="00721432">
      <w:pPr>
        <w:spacing w:after="0" w:line="276" w:lineRule="auto"/>
        <w:ind w:left="567"/>
        <w:jc w:val="both"/>
        <w:rPr>
          <w:rFonts w:ascii="Gill Sans MT" w:eastAsia="Times New Roman" w:hAnsi="Gill Sans MT" w:cs="Times New Roman"/>
          <w:snapToGrid w:val="0"/>
        </w:rPr>
      </w:pPr>
      <w:r>
        <w:rPr>
          <w:rFonts w:ascii="Gill Sans MT" w:eastAsia="Times New Roman" w:hAnsi="Gill Sans MT" w:cs="Times New Roman"/>
          <w:snapToGrid w:val="0"/>
        </w:rPr>
        <w:t>En estas áreas, se deberán aplicar las mismas normas de Higiene, Seguridad y Medio Ambiente,  que en la obra referida.</w:t>
      </w:r>
    </w:p>
    <w:p w14:paraId="3AB92817" w14:textId="77777777" w:rsidR="00721432" w:rsidRDefault="00721432" w:rsidP="00721432">
      <w:pPr>
        <w:spacing w:after="120" w:line="276" w:lineRule="auto"/>
        <w:jc w:val="both"/>
        <w:rPr>
          <w:rFonts w:ascii="Gill Sans MT" w:eastAsia="Times New Roman" w:hAnsi="Gill Sans MT" w:cs="Times New Roman"/>
          <w:b/>
          <w:snapToGrid w:val="0"/>
          <w:u w:val="single"/>
        </w:rPr>
      </w:pPr>
    </w:p>
    <w:p w14:paraId="6C43E041" w14:textId="77777777" w:rsidR="00721432" w:rsidRDefault="00721432" w:rsidP="00721432">
      <w:pPr>
        <w:spacing w:after="12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Residuos:</w:t>
      </w:r>
    </w:p>
    <w:p w14:paraId="02FF1F05" w14:textId="77777777" w:rsidR="00721432" w:rsidRDefault="00721432" w:rsidP="00721432">
      <w:pPr>
        <w:spacing w:after="0" w:line="276" w:lineRule="auto"/>
        <w:jc w:val="both"/>
        <w:rPr>
          <w:rFonts w:ascii="Arial" w:eastAsia="Times New Roman" w:hAnsi="Arial" w:cs="Arial"/>
          <w:b/>
          <w:sz w:val="24"/>
          <w:szCs w:val="24"/>
          <w:u w:val="single"/>
        </w:rPr>
      </w:pPr>
    </w:p>
    <w:p w14:paraId="1055AA9B" w14:textId="77777777" w:rsidR="00721432" w:rsidRDefault="00721432" w:rsidP="00721432">
      <w:pPr>
        <w:numPr>
          <w:ilvl w:val="0"/>
          <w:numId w:val="13"/>
        </w:numPr>
        <w:spacing w:after="120" w:line="276" w:lineRule="auto"/>
        <w:contextualSpacing/>
        <w:jc w:val="both"/>
        <w:rPr>
          <w:rFonts w:ascii="Arial" w:eastAsia="Times New Roman" w:hAnsi="Arial" w:cs="Arial"/>
          <w:b/>
          <w:snapToGrid w:val="0"/>
          <w:u w:val="single"/>
        </w:rPr>
      </w:pPr>
      <w:r>
        <w:rPr>
          <w:rFonts w:ascii="Arial" w:eastAsia="Times New Roman" w:hAnsi="Arial" w:cs="Arial"/>
          <w:snapToGrid w:val="0"/>
        </w:rPr>
        <w:t xml:space="preserve">Mantener el área de trabajo limpia, eliminando los residuos producidos durante la ejecución de los trabajos, fundamentalmente los elementos de protección personal tales como: guantes, barbijos, mamelucos, protección ocular etc., colocarlos en bolsas rotuladas y realizar la disposición final correspondiente a lo recomendado por el Ministerio de Salud de la Nación. </w:t>
      </w:r>
    </w:p>
    <w:p w14:paraId="417EC118" w14:textId="77777777" w:rsidR="00721432" w:rsidRDefault="00721432" w:rsidP="00721432">
      <w:pPr>
        <w:numPr>
          <w:ilvl w:val="0"/>
          <w:numId w:val="13"/>
        </w:numPr>
        <w:spacing w:after="120" w:line="276" w:lineRule="auto"/>
        <w:contextualSpacing/>
        <w:jc w:val="both"/>
        <w:rPr>
          <w:rFonts w:ascii="Arial" w:eastAsia="Times New Roman" w:hAnsi="Arial" w:cs="Arial"/>
          <w:b/>
          <w:snapToGrid w:val="0"/>
          <w:u w:val="single"/>
        </w:rPr>
      </w:pPr>
      <w:r>
        <w:rPr>
          <w:rFonts w:ascii="Arial" w:eastAsia="Times New Roman" w:hAnsi="Arial" w:cs="Arial"/>
          <w:snapToGrid w:val="0"/>
        </w:rPr>
        <w:t>Eliminar los residuos líquidos y sólidos, tales como: restos de aceite, sustancias tóxicas, pinturas, ácidos, líquidos inflamables, etc., de acuerdo a las exigencias legales.</w:t>
      </w:r>
    </w:p>
    <w:p w14:paraId="36C29CD2" w14:textId="77777777" w:rsidR="00721432" w:rsidRDefault="00721432" w:rsidP="00721432">
      <w:pPr>
        <w:numPr>
          <w:ilvl w:val="0"/>
          <w:numId w:val="13"/>
        </w:numPr>
        <w:spacing w:after="120" w:line="276" w:lineRule="auto"/>
        <w:contextualSpacing/>
        <w:jc w:val="both"/>
        <w:rPr>
          <w:rFonts w:ascii="Arial" w:eastAsia="Times New Roman" w:hAnsi="Arial" w:cs="Arial"/>
          <w:b/>
          <w:snapToGrid w:val="0"/>
          <w:u w:val="single"/>
        </w:rPr>
      </w:pPr>
      <w:r>
        <w:rPr>
          <w:rFonts w:ascii="Arial" w:eastAsia="Times New Roman" w:hAnsi="Arial" w:cs="Arial"/>
          <w:snapToGrid w:val="0"/>
        </w:rPr>
        <w:t>El retiro de residuos serán permitido luego de ser registrados en planilla de disposición final de los mismos, según su clasificación con la autorización  del Lic. en Higiene y Seguridad del PODER JUDICIAL DE TUCUMÁN.</w:t>
      </w:r>
    </w:p>
    <w:p w14:paraId="6306FBBB" w14:textId="77777777" w:rsidR="00721432" w:rsidRDefault="00721432" w:rsidP="00721432">
      <w:pPr>
        <w:spacing w:after="12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Sistemas de alarma y equipos para la extinción de incendios:</w:t>
      </w:r>
    </w:p>
    <w:p w14:paraId="1DF40DCD" w14:textId="77777777" w:rsidR="00721432" w:rsidRDefault="00721432" w:rsidP="00721432">
      <w:pPr>
        <w:numPr>
          <w:ilvl w:val="0"/>
          <w:numId w:val="14"/>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Mantener,  libre de obstrucciones, todos los sistemas de alarma y equipos para la extinción de incendios, (hidrantes, monitores, devanaderas, mangueras, extintores, etc.).</w:t>
      </w:r>
    </w:p>
    <w:p w14:paraId="36C23549" w14:textId="77777777" w:rsidR="00721432" w:rsidRDefault="00721432" w:rsidP="00721432">
      <w:pPr>
        <w:numPr>
          <w:ilvl w:val="0"/>
          <w:numId w:val="14"/>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Está prohibido utilizar hidrantes, mangueras, extintores, etc., para otros fines que no sean los indicados para la extinción de incendios, salvo de  contar con autorización expresa del Lic en  Higiene y Seguridad del PODER JUDICIAL DE TUCUMÁN.</w:t>
      </w:r>
    </w:p>
    <w:p w14:paraId="5382F3C1" w14:textId="77777777" w:rsidR="00721432" w:rsidRDefault="00721432" w:rsidP="00721432">
      <w:pPr>
        <w:numPr>
          <w:ilvl w:val="0"/>
          <w:numId w:val="14"/>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Comunicar, inmediatamente, al Lic. en Higiene y Seguridad del PODER JUDICIAL DE TUCUMÁN, cualquier daño o defecto detectado en hidrantes u otros equipos para la extinción de incendios.</w:t>
      </w:r>
    </w:p>
    <w:p w14:paraId="61CE22D4" w14:textId="77777777" w:rsidR="00721432" w:rsidRDefault="00721432" w:rsidP="00721432">
      <w:pPr>
        <w:spacing w:after="120" w:line="276" w:lineRule="auto"/>
        <w:jc w:val="both"/>
        <w:rPr>
          <w:rFonts w:ascii="Gill Sans MT" w:eastAsia="Times New Roman" w:hAnsi="Gill Sans MT" w:cs="Times New Roman"/>
          <w:b/>
          <w:snapToGrid w:val="0"/>
          <w:u w:val="single"/>
        </w:rPr>
      </w:pPr>
    </w:p>
    <w:p w14:paraId="3C1B188D" w14:textId="77777777" w:rsidR="00721432" w:rsidRDefault="00721432" w:rsidP="00721432">
      <w:pPr>
        <w:spacing w:after="120" w:line="276" w:lineRule="auto"/>
        <w:jc w:val="both"/>
        <w:rPr>
          <w:rFonts w:ascii="Gill Sans MT" w:eastAsia="Times New Roman" w:hAnsi="Gill Sans MT" w:cs="Times New Roman"/>
          <w:b/>
          <w:snapToGrid w:val="0"/>
          <w:u w:val="single"/>
        </w:rPr>
      </w:pPr>
      <w:r>
        <w:rPr>
          <w:rFonts w:ascii="Gill Sans MT" w:eastAsia="Times New Roman" w:hAnsi="Gill Sans MT" w:cs="Times New Roman"/>
          <w:b/>
          <w:snapToGrid w:val="0"/>
          <w:u w:val="single"/>
        </w:rPr>
        <w:t>Líquidos inflamables:</w:t>
      </w:r>
    </w:p>
    <w:p w14:paraId="7689A486"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Solicitar, previamente, autorización al Lic. en Higiene y Seguridad del PODER JUDICIAL DE TUCUMÁN., para el uso, almacenamiento, manipuleo y transporte de líquidos inflamables y / o combustibles. Utilizar recipientes de seguridad rotulados con el producto correspondiente, aprobados por el Lic. en Higiene y Seguridad del PODER JUDICIAL DE TUCUMÁN, para contener líquidos inflamables y / o combustibles. Si es necesario se solicitará a la Empresa Contratista la especificación técnica del producto y la hoja de seguridad.</w:t>
      </w:r>
    </w:p>
    <w:p w14:paraId="19799794"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lastRenderedPageBreak/>
        <w:t>Utilizar recipientes con tapas que cierren automáticamente.</w:t>
      </w:r>
    </w:p>
    <w:p w14:paraId="68B8B5A5"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No permitir la existencia de recipientes conteniendo líquidos inflamables y / o combustibles, en las proximidades de áreas normalmente utilizadas como salida de personal y/o vehículos.</w:t>
      </w:r>
    </w:p>
    <w:p w14:paraId="111D7394"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Identificar las áreas en dónde se encuentran los líquidos inflamables y / o combustibles, con avisos apropiados, no permitiendo en las proximidades llamas, fuentes de calor u otras fuentes de ignición.  Además, controlar que el manipuleo sea realizado solamente por personal autorizado por el Lic. en Higiene y Seguridad del PODER JUDICIAL DE TUCUMÁN.</w:t>
      </w:r>
    </w:p>
    <w:p w14:paraId="31E7B92D"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Proceder, inmediatamente, a trasvasar los líquidos inflamables y / o combustibles cuyos recipientes o contenedores presenten pérdidas colocar recipientes (bandejas) en lugares donde fuere necesario. La ocurrencia de estos hechos, deberá ser inmediatamente comunicada al Lic. Higiene y Seguridad del PODER JUDICIAL DE TUCUMÁN.</w:t>
      </w:r>
    </w:p>
    <w:p w14:paraId="21B7C6F8"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Retirar inmediatamente de la repartición del PODER JUDICIAL DE TUCUMÁN, los recipientes o contenedores vacíos, que hayan contenido líquidos inflamables y/o combustibles darle una disposición final e informar la misma.</w:t>
      </w:r>
    </w:p>
    <w:p w14:paraId="2258E6D8"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 xml:space="preserve">Colocar los residuos de líquidos inflamables y / o combustibles, en contenedores con tapa, protegidos de la luz solar directa u otra fuente de calor y almacenados en áreas autorizadas por el Lic. en Higiene y Seguridad del PODER JUDICIAL DE TUCUMÁN. </w:t>
      </w:r>
    </w:p>
    <w:p w14:paraId="479CC2A3"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Nunca verter líquidos inflamables y / o combustibles en alcantarillas, desagües, etc.</w:t>
      </w:r>
    </w:p>
    <w:p w14:paraId="63E3BCB5" w14:textId="77777777" w:rsidR="00721432" w:rsidRDefault="00721432" w:rsidP="00721432">
      <w:pPr>
        <w:numPr>
          <w:ilvl w:val="0"/>
          <w:numId w:val="15"/>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En trabajos de oxicorte y / o soldadura, en cañerías, tanques que contengan o hayan contenido líquidos o gases inflamables y /o combustibles, se deberá realizar un perfecto drenado y vaporización de las mismas y posterior barrido con aire y si es necesario, inertización con nitrógeno. Este gas, se debe mantener dentro de las cañerías hasta tanto se termine la tarea.  Si hubiese habido pintura, se deberá pasar un diluyente para su mejor limpieza.</w:t>
      </w:r>
    </w:p>
    <w:p w14:paraId="32CB4F43" w14:textId="77777777" w:rsidR="00721432" w:rsidRDefault="00721432" w:rsidP="00721432">
      <w:pPr>
        <w:tabs>
          <w:tab w:val="center" w:pos="180"/>
        </w:tabs>
        <w:spacing w:after="0" w:line="276" w:lineRule="auto"/>
        <w:jc w:val="both"/>
        <w:rPr>
          <w:rFonts w:ascii="Gill Sans MT" w:eastAsia="Times New Roman" w:hAnsi="Gill Sans MT" w:cs="Times New Roman"/>
          <w:snapToGrid w:val="0"/>
          <w:lang w:val="es-AR"/>
        </w:rPr>
      </w:pPr>
    </w:p>
    <w:p w14:paraId="3CAC7935" w14:textId="77777777" w:rsidR="00721432" w:rsidRDefault="00721432" w:rsidP="00721432">
      <w:pPr>
        <w:spacing w:after="240" w:line="276" w:lineRule="auto"/>
        <w:jc w:val="both"/>
        <w:rPr>
          <w:rFonts w:ascii="Gill Sans MT" w:eastAsia="Times New Roman" w:hAnsi="Gill Sans MT" w:cs="Times New Roman"/>
          <w:b/>
          <w:snapToGrid w:val="0"/>
          <w:u w:val="single"/>
          <w:lang w:val="es-AR"/>
        </w:rPr>
      </w:pPr>
    </w:p>
    <w:p w14:paraId="3FB2C51D" w14:textId="77777777" w:rsidR="00721432" w:rsidRDefault="00721432" w:rsidP="00721432">
      <w:pPr>
        <w:spacing w:after="240" w:line="276" w:lineRule="auto"/>
        <w:jc w:val="both"/>
        <w:rPr>
          <w:rFonts w:ascii="Gill Sans MT" w:eastAsia="Times New Roman" w:hAnsi="Gill Sans MT" w:cs="Times New Roman"/>
          <w:b/>
          <w:snapToGrid w:val="0"/>
          <w:u w:val="single"/>
          <w:lang w:val="es-AR"/>
        </w:rPr>
      </w:pPr>
      <w:r>
        <w:rPr>
          <w:rFonts w:ascii="Gill Sans MT" w:eastAsia="Times New Roman" w:hAnsi="Gill Sans MT" w:cs="Times New Roman"/>
          <w:b/>
          <w:snapToGrid w:val="0"/>
          <w:u w:val="single"/>
          <w:lang w:val="es-AR"/>
        </w:rPr>
        <w:t>Andamios, escaleras y pasarelas:</w:t>
      </w:r>
    </w:p>
    <w:p w14:paraId="4840C1BA"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Utilizar andamios y escaleras, en perfectas condiciones de uso y que estén posicionados y montadas, de forma adecuada y segura.</w:t>
      </w:r>
    </w:p>
    <w:p w14:paraId="7754CE64"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Colocar, en todos los andamios y escaleras, la identificación de la firma propietaria y señalizar la zona para prevenir accidentes a terceros.</w:t>
      </w:r>
    </w:p>
    <w:p w14:paraId="0B7EB9A8"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Independientemente de la altura de los andamios o escaleras, mantener sus bases niveladas y su estabilidad garantizada, debiendo estar perfectamente asegurados en su punto de apoyo. El profesional habilitado en Higiene y Seguridad de la Empresa Contratista, será el responsable de verificar que los andamios y sus elementos componentes se encuentren en buenas condiciones de seguridad, de acuerdo al uso y a la carga máxima a soportar que el personal utilice los elementos de amarre y sujeción para caídas a distinto nivel y todo el sistema que sea necesario para prevenir accidentes para trabajos en altura.</w:t>
      </w:r>
    </w:p>
    <w:p w14:paraId="17A52818"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Al término de la tarea diaria, retirar de los andamios los materiales sueltos y las herramientas para evitar su caída.  Una vez finalizado el trabajo, los andamios deben ser desarmados y retirados del lugar de realización de la tarea. Utilizar, para plataforma de andamio, como mínimo dos tablones de 30 cm. de ancho por 2,5 cm. de espesor, sin </w:t>
      </w:r>
      <w:r>
        <w:rPr>
          <w:rFonts w:ascii="Gill Sans MT" w:eastAsia="Times New Roman" w:hAnsi="Gill Sans MT" w:cs="Times New Roman"/>
          <w:snapToGrid w:val="0"/>
          <w:lang w:val="es-AR"/>
        </w:rPr>
        <w:lastRenderedPageBreak/>
        <w:t>ataduras, nudos, desviaciones excesivas de las vetas u otros defectos que la pueden hacer insegura.</w:t>
      </w:r>
    </w:p>
    <w:p w14:paraId="35FFCDD4"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Colocar debajo de cada tablón, a modo de traba en los extremos, listones de 3,5 cm. x 3,5 cm., aproximadamente, a los fines de evitar el desplazamiento y eventual caída de los mismos, o fijar con otro método seguro.</w:t>
      </w:r>
    </w:p>
    <w:p w14:paraId="3187FED4"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Cuando se utilizan torres de andamios, provistas de ruedas en su base, las mismas deben tener algún  sistema de traba de seguridad. No está permitido el movimiento de la torre con personas, herramientas, u otros materiales sobre su plataforma.</w:t>
      </w:r>
    </w:p>
    <w:p w14:paraId="4947E96D"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Utilizar escaleras en perfectas condiciones de uso.  Las escaleras de más de 3,5 m. de altura, deberán tener sistema de enganche en su parte superior.  No está permitido el uso de escaleras improvisadas. Las escaleras de madera, no deben pintarse con esmaltes de colores opacos, solo debe aplicárseles barnices protectores incoloros.</w:t>
      </w:r>
    </w:p>
    <w:p w14:paraId="66D2CF57"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Las escaleras de hojas simples y / o extensibles, deberán ser provistas de zapatas de seguridad.</w:t>
      </w:r>
    </w:p>
    <w:p w14:paraId="40692727"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Pintar de color rojo, los dos escalones superiores, para advertir y recordar al personal, la prohibición de estacionarse sobre ellos. </w:t>
      </w:r>
    </w:p>
    <w:p w14:paraId="1D0FE840"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Para los trabajos en el entretecho se deberá colocar pasarelas con dos tablones, pasarelas metálicas y/o de materiales acorde al peso a soportar de 30 cm. de ancho por 2,5 cm. de espesor como mínimo, sin ataduras, nudos, desviaciones excesivas de las vetas u otros defectos que la pueden hacer insegura y además deberán tener pasamanos de una altura no superior a 0,95 cm. Dicho sistema para evitar pisar la superficie del cielorraso suspendido. </w:t>
      </w:r>
    </w:p>
    <w:p w14:paraId="064D9401"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Para todo trabajo en altura (a 2mts de altura del nivel próximo inferior) se deberá utilizar arnés de seguridad con doble mosquetón en todo momento. Éste deberá estar enganchado o anclado a una línea de vida que garantice la seguridad del personal ante una caída accidental del mismo. Se deberá realizar un análisis previo para planificar las tareas y determinar qué tipo de anclaje se utilizará, siempre con la aprobación del Lic. en Higiene y Seguridad del PODER JUDICIAL DE TUCUMÁN. </w:t>
      </w:r>
    </w:p>
    <w:p w14:paraId="6933990B"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Previo a los trabajos con escaleras, se deberá dar cumplimiento a lo previsto en los artículos del 210 al 220 del decreto 911/96, reglamentario de la Ley 19.587. </w:t>
      </w:r>
    </w:p>
    <w:p w14:paraId="7B831B0D"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Previo a los trabajos con andamios, se deberá dar cumplimiento a lo establecido en los artículos del 221 al 238 del decreto 911/96 reglamentario de Ley 19.587. En cuanto a los vehículos y maquinaria automotriz, se deberá dar cumplimiento a lo previsto en  los artículos del 246 al 259 de decreto mencionado. </w:t>
      </w:r>
    </w:p>
    <w:p w14:paraId="6FB1BCAD"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Previo a los trabajos con silletas para trabajos en altura, se deberá dar cumplimiento a lo establecido en los artículos del 239 al 241 del decreto 911/96 reglamentario de Ley 19.587.</w:t>
      </w:r>
    </w:p>
    <w:p w14:paraId="10A03BE7" w14:textId="77777777" w:rsidR="00721432" w:rsidRDefault="00721432" w:rsidP="00721432">
      <w:pPr>
        <w:tabs>
          <w:tab w:val="center" w:pos="540"/>
        </w:tabs>
        <w:spacing w:after="0" w:line="276" w:lineRule="auto"/>
        <w:jc w:val="both"/>
        <w:rPr>
          <w:rFonts w:ascii="Gill Sans MT" w:eastAsia="Times New Roman" w:hAnsi="Gill Sans MT" w:cs="Times New Roman"/>
          <w:snapToGrid w:val="0"/>
          <w:lang w:val="es-AR"/>
        </w:rPr>
      </w:pPr>
    </w:p>
    <w:p w14:paraId="6E26B48D" w14:textId="77777777" w:rsidR="00721432" w:rsidRDefault="00721432" w:rsidP="00721432">
      <w:pPr>
        <w:tabs>
          <w:tab w:val="center" w:pos="540"/>
        </w:tabs>
        <w:spacing w:after="120" w:line="276" w:lineRule="auto"/>
        <w:ind w:left="566"/>
        <w:jc w:val="both"/>
        <w:rPr>
          <w:rFonts w:ascii="Gill Sans MT" w:eastAsia="Times New Roman" w:hAnsi="Gill Sans MT" w:cs="Times New Roman"/>
          <w:b/>
          <w:snapToGrid w:val="0"/>
          <w:u w:val="single"/>
          <w:lang w:val="es-AR"/>
        </w:rPr>
      </w:pPr>
      <w:r>
        <w:rPr>
          <w:rFonts w:ascii="Gill Sans MT" w:eastAsia="Times New Roman" w:hAnsi="Gill Sans MT" w:cs="Times New Roman"/>
          <w:b/>
          <w:snapToGrid w:val="0"/>
          <w:u w:val="single"/>
          <w:lang w:val="es-AR"/>
        </w:rPr>
        <w:t>Trabajos con Tensión Eléctrica:</w:t>
      </w:r>
    </w:p>
    <w:p w14:paraId="5DE988CC" w14:textId="77777777" w:rsidR="00721432" w:rsidRDefault="00721432" w:rsidP="00721432">
      <w:pPr>
        <w:autoSpaceDE w:val="0"/>
        <w:autoSpaceDN w:val="0"/>
        <w:adjustRightInd w:val="0"/>
        <w:spacing w:before="240" w:after="0" w:line="276" w:lineRule="auto"/>
        <w:jc w:val="both"/>
        <w:rPr>
          <w:rFonts w:ascii="Gill Sans MT" w:eastAsia="Times New Roman" w:hAnsi="Gill Sans MT" w:cs="Verdana"/>
          <w:u w:val="single"/>
          <w:lang w:val="es-AR" w:eastAsia="es-AR"/>
        </w:rPr>
      </w:pPr>
      <w:r>
        <w:rPr>
          <w:rFonts w:ascii="Gill Sans MT" w:eastAsia="Times New Roman" w:hAnsi="Gill Sans MT" w:cs="Verdana"/>
          <w:lang w:val="es-AR" w:eastAsia="es-AR"/>
        </w:rPr>
        <w:tab/>
      </w:r>
      <w:r>
        <w:rPr>
          <w:rFonts w:ascii="Gill Sans MT" w:eastAsia="Times New Roman" w:hAnsi="Gill Sans MT" w:cs="Verdana"/>
          <w:u w:val="single"/>
          <w:lang w:val="es-AR" w:eastAsia="es-AR"/>
        </w:rPr>
        <w:t>Distancias de Seguridad:</w:t>
      </w:r>
    </w:p>
    <w:p w14:paraId="6331D273" w14:textId="77777777" w:rsidR="00721432" w:rsidRDefault="00721432" w:rsidP="00721432">
      <w:pPr>
        <w:autoSpaceDE w:val="0"/>
        <w:autoSpaceDN w:val="0"/>
        <w:adjustRightInd w:val="0"/>
        <w:spacing w:after="0" w:line="276" w:lineRule="auto"/>
        <w:jc w:val="both"/>
        <w:rPr>
          <w:rFonts w:ascii="Gill Sans MT" w:eastAsia="Times New Roman" w:hAnsi="Gill Sans MT" w:cs="Verdana"/>
          <w:lang w:val="es-AR" w:eastAsia="es-AR"/>
        </w:rPr>
      </w:pPr>
    </w:p>
    <w:p w14:paraId="0963658A" w14:textId="77777777" w:rsidR="00721432" w:rsidRDefault="00721432" w:rsidP="00721432">
      <w:pPr>
        <w:autoSpaceDE w:val="0"/>
        <w:autoSpaceDN w:val="0"/>
        <w:adjustRightInd w:val="0"/>
        <w:spacing w:after="0" w:line="276" w:lineRule="auto"/>
        <w:ind w:left="567"/>
        <w:jc w:val="both"/>
        <w:rPr>
          <w:rFonts w:ascii="Gill Sans MT" w:eastAsia="Times New Roman" w:hAnsi="Gill Sans MT" w:cs="Verdana"/>
          <w:lang w:val="es-AR" w:eastAsia="es-AR"/>
        </w:rPr>
      </w:pPr>
      <w:r>
        <w:rPr>
          <w:rFonts w:ascii="Gill Sans MT" w:eastAsia="Times New Roman" w:hAnsi="Gill Sans MT" w:cs="Verdana"/>
          <w:lang w:val="es-AR" w:eastAsia="es-AR"/>
        </w:rPr>
        <w:t>Para prevenir descargas disruptivas en trabajos efectuados en la proximidad de partes no aisladas de instalaciones eléctricas en servicio, las separaciones mínimas, medidas entre cualquier punto con tensión y la parte más próxima del cuerpo del operario o de las herramientas no aisladas por él utilizadas en la situación más desfavorable que pudiera producirse, serán las siguientes:</w:t>
      </w:r>
    </w:p>
    <w:p w14:paraId="453B17DB" w14:textId="77777777" w:rsidR="00721432" w:rsidRDefault="00721432" w:rsidP="00721432">
      <w:pPr>
        <w:autoSpaceDE w:val="0"/>
        <w:autoSpaceDN w:val="0"/>
        <w:adjustRightInd w:val="0"/>
        <w:spacing w:after="0" w:line="276" w:lineRule="auto"/>
        <w:jc w:val="both"/>
        <w:rPr>
          <w:rFonts w:ascii="Gill Sans MT" w:eastAsia="Times New Roman" w:hAnsi="Gill Sans MT" w:cs="Verdana"/>
          <w:u w:val="single"/>
          <w:lang w:val="es-AR" w:eastAsia="es-AR"/>
        </w:rPr>
      </w:pPr>
    </w:p>
    <w:p w14:paraId="070EF34B" w14:textId="77777777" w:rsidR="00721432" w:rsidRDefault="00721432" w:rsidP="00721432">
      <w:pPr>
        <w:autoSpaceDE w:val="0"/>
        <w:autoSpaceDN w:val="0"/>
        <w:adjustRightInd w:val="0"/>
        <w:spacing w:after="0" w:line="276" w:lineRule="auto"/>
        <w:ind w:firstLine="567"/>
        <w:jc w:val="both"/>
        <w:rPr>
          <w:rFonts w:ascii="Gill Sans MT" w:eastAsia="Times New Roman" w:hAnsi="Gill Sans MT" w:cs="Verdana"/>
          <w:u w:val="single"/>
          <w:lang w:val="es-AR" w:eastAsia="es-AR"/>
        </w:rPr>
      </w:pPr>
      <w:r>
        <w:rPr>
          <w:rFonts w:ascii="Gill Sans MT" w:eastAsia="Times New Roman" w:hAnsi="Gill Sans MT" w:cs="Verdana"/>
          <w:u w:val="single"/>
          <w:lang w:val="es-AR" w:eastAsia="es-AR"/>
        </w:rPr>
        <w:lastRenderedPageBreak/>
        <w:t>TABLA Nº 1</w:t>
      </w:r>
    </w:p>
    <w:p w14:paraId="639849B4" w14:textId="77777777" w:rsidR="00721432" w:rsidRDefault="00721432" w:rsidP="00721432">
      <w:pPr>
        <w:autoSpaceDE w:val="0"/>
        <w:autoSpaceDN w:val="0"/>
        <w:adjustRightInd w:val="0"/>
        <w:spacing w:after="0" w:line="276" w:lineRule="auto"/>
        <w:ind w:firstLine="567"/>
        <w:jc w:val="both"/>
        <w:rPr>
          <w:rFonts w:ascii="Gill Sans MT" w:eastAsia="Times New Roman" w:hAnsi="Gill Sans MT" w:cs="Verdana"/>
          <w:u w:val="single"/>
          <w:lang w:val="es-AR" w:eastAsia="es-AR"/>
        </w:rPr>
      </w:pPr>
      <w:r>
        <w:rPr>
          <w:rFonts w:ascii="Gill Sans MT" w:eastAsia="Times New Roman" w:hAnsi="Gill Sans MT" w:cs="Verdana"/>
          <w:u w:val="single"/>
          <w:lang w:val="es-AR" w:eastAsia="es-AR"/>
        </w:rPr>
        <w:t xml:space="preserve">Nivel de Tensión Distancia mínima </w:t>
      </w:r>
    </w:p>
    <w:p w14:paraId="645066D7" w14:textId="77777777" w:rsidR="00721432" w:rsidRDefault="00721432" w:rsidP="00721432">
      <w:pPr>
        <w:autoSpaceDE w:val="0"/>
        <w:autoSpaceDN w:val="0"/>
        <w:adjustRightInd w:val="0"/>
        <w:spacing w:after="0" w:line="276" w:lineRule="auto"/>
        <w:jc w:val="both"/>
        <w:rPr>
          <w:rFonts w:ascii="Gill Sans MT" w:eastAsia="Times New Roman" w:hAnsi="Gill Sans MT" w:cs="Verdana"/>
          <w:u w:val="single"/>
          <w:lang w:val="es-AR" w:eastAsia="es-AR"/>
        </w:rPr>
      </w:pPr>
    </w:p>
    <w:p w14:paraId="7B8627E2" w14:textId="77777777" w:rsidR="00721432" w:rsidRDefault="00721432" w:rsidP="00721432">
      <w:pPr>
        <w:numPr>
          <w:ilvl w:val="1"/>
          <w:numId w:val="17"/>
        </w:numPr>
        <w:autoSpaceDE w:val="0"/>
        <w:autoSpaceDN w:val="0"/>
        <w:adjustRightInd w:val="0"/>
        <w:spacing w:after="0" w:line="276" w:lineRule="auto"/>
        <w:ind w:left="851" w:hanging="284"/>
        <w:jc w:val="both"/>
        <w:rPr>
          <w:rFonts w:ascii="Gill Sans MT" w:eastAsia="Times New Roman" w:hAnsi="Gill Sans MT" w:cs="Verdana"/>
          <w:lang w:val="es-AR" w:eastAsia="es-AR"/>
        </w:rPr>
      </w:pPr>
      <w:r>
        <w:rPr>
          <w:rFonts w:ascii="Gill Sans MT" w:eastAsia="Times New Roman" w:hAnsi="Gill Sans MT" w:cs="Verdana"/>
          <w:lang w:val="es-AR" w:eastAsia="es-AR"/>
        </w:rPr>
        <w:t xml:space="preserve"> hasta 24 v sin restricción</w:t>
      </w:r>
      <w:r>
        <w:rPr>
          <w:rFonts w:ascii="Gill Sans MT" w:eastAsia="Times New Roman" w:hAnsi="Gill Sans MT" w:cs="Verdana"/>
          <w:lang w:val="es-AR" w:eastAsia="es-AR"/>
        </w:rPr>
        <w:tab/>
      </w:r>
      <w:r>
        <w:rPr>
          <w:rFonts w:ascii="Gill Sans MT" w:eastAsia="Times New Roman" w:hAnsi="Gill Sans MT" w:cs="Verdana"/>
          <w:lang w:val="es-AR" w:eastAsia="es-AR"/>
        </w:rPr>
        <w:tab/>
      </w:r>
      <w:r>
        <w:rPr>
          <w:rFonts w:ascii="Gill Sans MT" w:eastAsia="Times New Roman" w:hAnsi="Gill Sans MT" w:cs="Verdana"/>
          <w:lang w:val="es-AR" w:eastAsia="es-AR"/>
        </w:rPr>
        <w:tab/>
      </w:r>
    </w:p>
    <w:p w14:paraId="64B50AE0"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 xml:space="preserve">más de 24 v hasta 1 kv. 0,8 m. (1) </w:t>
      </w:r>
      <w:r>
        <w:rPr>
          <w:rFonts w:ascii="Gill Sans MT" w:eastAsia="Times New Roman" w:hAnsi="Gill Sans MT" w:cs="Verdana"/>
          <w:lang w:val="es-AR" w:eastAsia="es-AR"/>
        </w:rPr>
        <w:tab/>
      </w:r>
    </w:p>
    <w:p w14:paraId="106F244C"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1 kv hasta 33 kv. 0,8 m.</w:t>
      </w:r>
      <w:r>
        <w:rPr>
          <w:rFonts w:ascii="Gill Sans MT" w:eastAsia="Times New Roman" w:hAnsi="Gill Sans MT" w:cs="Verdana"/>
          <w:lang w:val="es-AR" w:eastAsia="es-AR"/>
        </w:rPr>
        <w:tab/>
      </w:r>
      <w:r>
        <w:rPr>
          <w:rFonts w:ascii="Gill Sans MT" w:eastAsia="Times New Roman" w:hAnsi="Gill Sans MT" w:cs="Verdana"/>
          <w:lang w:val="es-AR" w:eastAsia="es-AR"/>
        </w:rPr>
        <w:tab/>
      </w:r>
    </w:p>
    <w:p w14:paraId="12D020D3"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33 kv. hasta 66 kv. 0,9 m. (2)</w:t>
      </w:r>
      <w:r>
        <w:rPr>
          <w:rFonts w:ascii="Gill Sans MT" w:eastAsia="Times New Roman" w:hAnsi="Gill Sans MT" w:cs="Verdana"/>
          <w:lang w:val="es-AR" w:eastAsia="es-AR"/>
        </w:rPr>
        <w:tab/>
      </w:r>
    </w:p>
    <w:p w14:paraId="5587EE61"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66 kv. hasta 132 kv. 1,5 m.</w:t>
      </w:r>
      <w:r>
        <w:rPr>
          <w:rFonts w:ascii="Gill Sans MT" w:eastAsia="Times New Roman" w:hAnsi="Gill Sans MT" w:cs="Verdana"/>
          <w:lang w:val="es-AR" w:eastAsia="es-AR"/>
        </w:rPr>
        <w:tab/>
      </w:r>
    </w:p>
    <w:p w14:paraId="5AD0F420"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132 kv. hasta 150 kv. 1,65 m.</w:t>
      </w:r>
      <w:r>
        <w:rPr>
          <w:rFonts w:ascii="Gill Sans MT" w:eastAsia="Times New Roman" w:hAnsi="Gill Sans MT" w:cs="Verdana"/>
          <w:lang w:val="es-AR" w:eastAsia="es-AR"/>
        </w:rPr>
        <w:tab/>
      </w:r>
    </w:p>
    <w:p w14:paraId="1D325741"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150 kv. hasta 220 kv. 2,1 m.</w:t>
      </w:r>
      <w:r>
        <w:rPr>
          <w:rFonts w:ascii="Gill Sans MT" w:eastAsia="Times New Roman" w:hAnsi="Gill Sans MT" w:cs="Verdana"/>
          <w:lang w:val="es-AR" w:eastAsia="es-AR"/>
        </w:rPr>
        <w:tab/>
      </w:r>
    </w:p>
    <w:p w14:paraId="2F4A141C"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220 kv. hasta 330 kv. 2,9 m.</w:t>
      </w:r>
      <w:r>
        <w:rPr>
          <w:rFonts w:ascii="Gill Sans MT" w:eastAsia="Times New Roman" w:hAnsi="Gill Sans MT" w:cs="Verdana"/>
          <w:lang w:val="es-AR" w:eastAsia="es-AR"/>
        </w:rPr>
        <w:tab/>
      </w:r>
    </w:p>
    <w:p w14:paraId="47F23230" w14:textId="77777777" w:rsidR="00721432" w:rsidRDefault="00721432" w:rsidP="00721432">
      <w:pPr>
        <w:numPr>
          <w:ilvl w:val="0"/>
          <w:numId w:val="17"/>
        </w:num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más de 330 kv. hasta 500 kv. 3,6 m.</w:t>
      </w:r>
      <w:r>
        <w:rPr>
          <w:rFonts w:ascii="Gill Sans MT" w:eastAsia="Times New Roman" w:hAnsi="Gill Sans MT" w:cs="Verdana"/>
          <w:lang w:val="es-AR" w:eastAsia="es-AR"/>
        </w:rPr>
        <w:tab/>
      </w:r>
    </w:p>
    <w:p w14:paraId="317C483C" w14:textId="77777777" w:rsidR="00721432" w:rsidRDefault="00721432" w:rsidP="00721432">
      <w:pPr>
        <w:autoSpaceDE w:val="0"/>
        <w:autoSpaceDN w:val="0"/>
        <w:adjustRightInd w:val="0"/>
        <w:spacing w:after="0" w:line="276" w:lineRule="auto"/>
        <w:ind w:left="720"/>
        <w:jc w:val="both"/>
        <w:rPr>
          <w:rFonts w:ascii="Gill Sans MT" w:eastAsia="Times New Roman" w:hAnsi="Gill Sans MT" w:cs="Verdana"/>
          <w:lang w:val="es-AR" w:eastAsia="es-AR"/>
        </w:rPr>
      </w:pPr>
    </w:p>
    <w:p w14:paraId="07EBF5C0" w14:textId="77777777" w:rsidR="00721432" w:rsidRDefault="00721432" w:rsidP="00721432">
      <w:pPr>
        <w:autoSpaceDE w:val="0"/>
        <w:autoSpaceDN w:val="0"/>
        <w:adjustRightInd w:val="0"/>
        <w:spacing w:after="24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(1) Estas distancias pueden reducirse a SESENTA CENTIMETROS (60 cm.) por colocación sobre los objetos con tensión de pantallas aislantes de adecuado nivel de aislación y cuando no existan rejas metálicas conectadas a tierra que se interpongan entre el elemento con tensión y los operarios.</w:t>
      </w:r>
    </w:p>
    <w:p w14:paraId="023F72F6" w14:textId="77777777" w:rsidR="00721432" w:rsidRDefault="00721432" w:rsidP="00721432">
      <w:pPr>
        <w:autoSpaceDE w:val="0"/>
        <w:autoSpaceDN w:val="0"/>
        <w:adjustRightInd w:val="0"/>
        <w:spacing w:after="24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(2) Para trabajos a distancia. No se tendrá en cuenta para trabajos a potencial.</w:t>
      </w:r>
    </w:p>
    <w:p w14:paraId="572A0149" w14:textId="77777777" w:rsidR="00721432" w:rsidRDefault="00721432" w:rsidP="00721432">
      <w:pPr>
        <w:autoSpaceDE w:val="0"/>
        <w:autoSpaceDN w:val="0"/>
        <w:adjustRightInd w:val="0"/>
        <w:spacing w:after="0" w:line="276" w:lineRule="auto"/>
        <w:jc w:val="both"/>
        <w:rPr>
          <w:rFonts w:ascii="Gill Sans MT" w:eastAsia="Times New Roman" w:hAnsi="Gill Sans MT" w:cs="Verdana"/>
          <w:lang w:val="es-AR" w:eastAsia="es-AR"/>
        </w:rPr>
      </w:pPr>
      <w:r>
        <w:rPr>
          <w:rFonts w:ascii="Gill Sans MT" w:eastAsia="Times New Roman" w:hAnsi="Gill Sans MT" w:cs="Verdana"/>
          <w:lang w:val="es-AR" w:eastAsia="es-AR"/>
        </w:rPr>
        <w:tab/>
        <w:t>El personal que realice trabajos en instalaciones eléctricas deberá ser adecuadamente capacitado por la empresa sobre los riesgos a que estará expuesto y en el uso de material, herramientas y equipos de seguridad. Del mismo modo recibirá instrucciones sobre cómo socorrer a un accidentado por descarga eléctrica, primeros auxilios, lucha contra el fuego y evacuación de locales incendiados.</w:t>
      </w:r>
    </w:p>
    <w:p w14:paraId="01803706"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p>
    <w:p w14:paraId="2ECBA212"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 xml:space="preserve">Trabajos y Maniobras en Instalaciones de Baja Tensión: </w:t>
      </w:r>
    </w:p>
    <w:p w14:paraId="55154B8E" w14:textId="77777777" w:rsidR="00721432" w:rsidRDefault="00721432" w:rsidP="00721432">
      <w:pPr>
        <w:numPr>
          <w:ilvl w:val="0"/>
          <w:numId w:val="18"/>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Antes de iniciar cualquier tipo de trabajo en BT se procederá a identificar el conductor o instalación sobre lo que se deberá trabajar. </w:t>
      </w:r>
    </w:p>
    <w:p w14:paraId="2D0062B6" w14:textId="77777777" w:rsidR="00721432" w:rsidRDefault="00721432" w:rsidP="00721432">
      <w:pPr>
        <w:numPr>
          <w:ilvl w:val="0"/>
          <w:numId w:val="18"/>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Toda instalación será considerada bajo tensión, mientras no se compruebe lo contrario con aparatos, detectores o verificadores, destinados al efecto. </w:t>
      </w:r>
    </w:p>
    <w:p w14:paraId="02D7B34B" w14:textId="77777777" w:rsidR="00721432" w:rsidRDefault="00721432" w:rsidP="00721432">
      <w:pPr>
        <w:numPr>
          <w:ilvl w:val="0"/>
          <w:numId w:val="18"/>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No se emplearán escaleras metálicas, metros, aceiteras y otros elementos de materiales conductores en instalaciones con tensión. </w:t>
      </w:r>
    </w:p>
    <w:p w14:paraId="2805E930" w14:textId="77777777" w:rsidR="00721432" w:rsidRDefault="00721432" w:rsidP="00721432">
      <w:pPr>
        <w:numPr>
          <w:ilvl w:val="0"/>
          <w:numId w:val="18"/>
        </w:numPr>
        <w:tabs>
          <w:tab w:val="center" w:pos="0"/>
        </w:tabs>
        <w:spacing w:after="12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Siempre que sea posible, deberá dejarse sin tensión la parte de la instalación sobre la que se vaya a trabajar. </w:t>
      </w:r>
    </w:p>
    <w:p w14:paraId="05CF9EF9" w14:textId="77777777" w:rsidR="00721432" w:rsidRDefault="00721432" w:rsidP="00721432">
      <w:pPr>
        <w:tabs>
          <w:tab w:val="center" w:pos="0"/>
        </w:tabs>
        <w:spacing w:after="120" w:line="276" w:lineRule="auto"/>
        <w:ind w:left="426"/>
        <w:jc w:val="both"/>
        <w:rPr>
          <w:rFonts w:ascii="Gill Sans MT" w:eastAsia="Times New Roman" w:hAnsi="Gill Sans MT" w:cs="Times New Roman"/>
          <w:snapToGrid w:val="0"/>
          <w:lang w:val="es-AR"/>
        </w:rPr>
      </w:pPr>
    </w:p>
    <w:p w14:paraId="09127A59" w14:textId="77777777" w:rsidR="00721432" w:rsidRDefault="00721432" w:rsidP="00721432">
      <w:pPr>
        <w:tabs>
          <w:tab w:val="center" w:pos="567"/>
        </w:tabs>
        <w:spacing w:after="120" w:line="276" w:lineRule="auto"/>
        <w:ind w:left="567"/>
        <w:jc w:val="both"/>
        <w:rPr>
          <w:rFonts w:ascii="Gill Sans MT" w:eastAsia="Times New Roman" w:hAnsi="Gill Sans MT" w:cs="Times New Roman"/>
          <w:snapToGrid w:val="0"/>
          <w:lang w:val="es-AR"/>
        </w:rPr>
      </w:pPr>
      <w:r>
        <w:rPr>
          <w:rFonts w:ascii="Gill Sans MT" w:eastAsia="Times New Roman" w:hAnsi="Gill Sans MT" w:cs="Times New Roman"/>
          <w:snapToGrid w:val="0"/>
          <w:u w:val="single"/>
          <w:lang w:val="es-AR"/>
        </w:rPr>
        <w:t>Trabajos y Maniobras en Instalaciones de Media Tensión y Alta Tensión</w:t>
      </w:r>
    </w:p>
    <w:p w14:paraId="24EC4B2D" w14:textId="77777777" w:rsidR="00721432" w:rsidRDefault="00721432" w:rsidP="00721432">
      <w:pPr>
        <w:numPr>
          <w:ilvl w:val="0"/>
          <w:numId w:val="19"/>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Todo trabajo o maniobra en Media tensión o Alta tensión deberá estar expresamente autorizado por el responsable de la tarea, quien dará las instrucciones referentes a disposiciones de seguridad y formas operativas.</w:t>
      </w:r>
    </w:p>
    <w:p w14:paraId="180CC296" w14:textId="77777777" w:rsidR="00721432" w:rsidRDefault="00721432" w:rsidP="00721432">
      <w:pPr>
        <w:numPr>
          <w:ilvl w:val="0"/>
          <w:numId w:val="19"/>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Toda instalación de Media tensión o de Alta tensión siempre será considerada como instalación con tensión hasta tanto se compruebe lo contrario con detectores apropiados y se le conecte a tierra.</w:t>
      </w:r>
    </w:p>
    <w:p w14:paraId="3C91A1AD" w14:textId="77777777" w:rsidR="00721432" w:rsidRDefault="00721432" w:rsidP="00721432">
      <w:pPr>
        <w:numPr>
          <w:ilvl w:val="0"/>
          <w:numId w:val="19"/>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Cada equipo de trabajo deberá contar con el material de seguridad necesario para el tipo de tarea a efectuar, y además los equipos de salvataje y un botiquín de primeros auxilios </w:t>
      </w:r>
      <w:r>
        <w:rPr>
          <w:rFonts w:ascii="Gill Sans MT" w:eastAsia="Times New Roman" w:hAnsi="Gill Sans MT" w:cs="Times New Roman"/>
          <w:snapToGrid w:val="0"/>
          <w:lang w:val="es-AR"/>
        </w:rPr>
        <w:lastRenderedPageBreak/>
        <w:t>para el caso de accidentes. Todo el material de seguridad deberá verificarse visualmente antes de cada trabajo, sin perjuicio de las inspecciones periódicas que realice el responsable de Higiene y Seguridad en el Trabajo. No debe ser utilizado ningún elemento defectuoso.</w:t>
      </w:r>
    </w:p>
    <w:p w14:paraId="39F431A1"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p>
    <w:p w14:paraId="6820C7C6"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 xml:space="preserve">Trabajos en Instalaciones Eléctricas sin Tensión: </w:t>
      </w:r>
    </w:p>
    <w:p w14:paraId="4C9CF269" w14:textId="77777777" w:rsidR="00721432" w:rsidRDefault="00721432" w:rsidP="00721432">
      <w:pPr>
        <w:numPr>
          <w:ilvl w:val="0"/>
          <w:numId w:val="20"/>
        </w:numPr>
        <w:tabs>
          <w:tab w:val="center" w:pos="540"/>
        </w:tabs>
        <w:spacing w:after="12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los puntos de alimentación de la instalación, el responsable del trabajo deberá: </w:t>
      </w:r>
    </w:p>
    <w:p w14:paraId="3C0C8D2C" w14:textId="77777777" w:rsidR="00721432" w:rsidRDefault="00721432" w:rsidP="00721432">
      <w:pPr>
        <w:tabs>
          <w:tab w:val="center" w:pos="540"/>
        </w:tabs>
        <w:spacing w:after="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 Seccionar la parte de la instalación donde se vaya a trabajar, separándola de cualquier posible alimentación, mediante la apertura de los aparatos de seccionamientos más próximos a la zona de trabajo. </w:t>
      </w:r>
    </w:p>
    <w:p w14:paraId="4890A175" w14:textId="77777777" w:rsidR="00721432" w:rsidRDefault="00721432" w:rsidP="00721432">
      <w:pPr>
        <w:tabs>
          <w:tab w:val="center" w:pos="540"/>
        </w:tabs>
        <w:spacing w:after="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II. Bloquear en posición de apertura los aparatos de seccionamiento indicados en I. Colocar en el mando de dichos aparatos un rótulo de advertencia, bien visible, con la inscripción "Prohibido Maniobrar" y el nombre del Responsable del Trabajo que ordenará su colocación para el caso que no sea posible inmovilizar físicamente los aparatos de seccionamiento. El bloqueo de un aparato de corte o de seccionamiento en posición de apertura, no autoriza por sí mismo a trabajar sobre él. Para hacerlo deberá consignarse la instalación, como se detalla. </w:t>
      </w:r>
    </w:p>
    <w:p w14:paraId="6F8EE27D"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III. Consignación de una instalación, línea o aparato. Se denomina así el conjunto de operaciones destinadas a: </w:t>
      </w:r>
    </w:p>
    <w:p w14:paraId="5793BF35" w14:textId="77777777" w:rsidR="00721432" w:rsidRDefault="00721432" w:rsidP="00721432">
      <w:pPr>
        <w:numPr>
          <w:ilvl w:val="1"/>
          <w:numId w:val="20"/>
        </w:numPr>
        <w:tabs>
          <w:tab w:val="center" w:pos="540"/>
        </w:tabs>
        <w:spacing w:after="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Separar mediante corte visible la instalación, línea o aparato, de toda fuente de tensión. </w:t>
      </w:r>
    </w:p>
    <w:p w14:paraId="5A1B4060" w14:textId="77777777" w:rsidR="00721432" w:rsidRDefault="00721432" w:rsidP="00721432">
      <w:pPr>
        <w:numPr>
          <w:ilvl w:val="1"/>
          <w:numId w:val="21"/>
        </w:numPr>
        <w:tabs>
          <w:tab w:val="center" w:pos="540"/>
        </w:tabs>
        <w:spacing w:after="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Verificar la ausencia de tensión con los elementos adecuados. </w:t>
      </w:r>
    </w:p>
    <w:p w14:paraId="628180D5" w14:textId="77777777" w:rsidR="00721432" w:rsidRDefault="00721432" w:rsidP="00721432">
      <w:pPr>
        <w:numPr>
          <w:ilvl w:val="1"/>
          <w:numId w:val="21"/>
        </w:numPr>
        <w:tabs>
          <w:tab w:val="center" w:pos="540"/>
        </w:tabs>
        <w:spacing w:after="12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Efectuar puestas a tierra y en cortocircuitos necesarias, en todos los puntos de acceso por si pudiera llegar tensión a la instalación, como consecuencia de una maniobra errónea o falla de sistema. </w:t>
      </w:r>
    </w:p>
    <w:p w14:paraId="1D38630B"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IV. Colocar la señalización necesaria y delimitar la zona de trabajo. </w:t>
      </w:r>
    </w:p>
    <w:p w14:paraId="173C538C" w14:textId="77777777" w:rsidR="00721432" w:rsidRDefault="00721432" w:rsidP="00721432">
      <w:pPr>
        <w:numPr>
          <w:ilvl w:val="1"/>
          <w:numId w:val="22"/>
        </w:numPr>
        <w:tabs>
          <w:tab w:val="center" w:pos="540"/>
        </w:tabs>
        <w:spacing w:after="12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Descargar la instalación. </w:t>
      </w:r>
    </w:p>
    <w:p w14:paraId="005DDE55" w14:textId="77777777" w:rsidR="00721432" w:rsidRDefault="00721432" w:rsidP="00721432">
      <w:pPr>
        <w:numPr>
          <w:ilvl w:val="0"/>
          <w:numId w:val="22"/>
        </w:numPr>
        <w:tabs>
          <w:tab w:val="center" w:pos="540"/>
        </w:tabs>
        <w:spacing w:after="12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el lugar de trabajo: </w:t>
      </w:r>
    </w:p>
    <w:p w14:paraId="2C270665" w14:textId="77777777" w:rsidR="00721432" w:rsidRDefault="00721432" w:rsidP="00721432">
      <w:pPr>
        <w:numPr>
          <w:ilvl w:val="1"/>
          <w:numId w:val="22"/>
        </w:numPr>
        <w:tabs>
          <w:tab w:val="center" w:pos="540"/>
        </w:tabs>
        <w:spacing w:after="12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El responsable de la tarea deberá a su vez repetir los puntos a apartados I, II, III y IV como se ha indicado, verificando tensión en el neutro y el o los conductores, en el caso de línea aérea. Verificará los cortocircuitos a tierra, todas las partes de la instalación que accidentalmente pudieran verse energizadas y delimitará la zona de trabajo, si fuera necesario. </w:t>
      </w:r>
    </w:p>
    <w:p w14:paraId="702D2E47" w14:textId="77777777" w:rsidR="00721432" w:rsidRDefault="00721432" w:rsidP="00721432">
      <w:pPr>
        <w:numPr>
          <w:ilvl w:val="0"/>
          <w:numId w:val="22"/>
        </w:numPr>
        <w:tabs>
          <w:tab w:val="center" w:pos="540"/>
        </w:tabs>
        <w:spacing w:after="12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Reposición del servicio: </w:t>
      </w:r>
    </w:p>
    <w:p w14:paraId="10553D00" w14:textId="77777777" w:rsidR="00721432" w:rsidRDefault="00721432" w:rsidP="00721432">
      <w:pPr>
        <w:numPr>
          <w:ilvl w:val="1"/>
          <w:numId w:val="22"/>
        </w:numPr>
        <w:tabs>
          <w:tab w:val="center" w:pos="540"/>
        </w:tabs>
        <w:spacing w:after="12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Después de finalizados los trabajos, se repondrá el servicio cuando el responsable de la tarea compruebe personalmente que: </w:t>
      </w:r>
    </w:p>
    <w:p w14:paraId="3111EF5C" w14:textId="77777777" w:rsidR="00721432" w:rsidRDefault="00721432" w:rsidP="00721432">
      <w:pPr>
        <w:tabs>
          <w:tab w:val="center" w:pos="540"/>
        </w:tabs>
        <w:spacing w:after="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 Todas las puestas a tierra y en cortocircuito por él colocadas han sido retiradas. </w:t>
      </w:r>
    </w:p>
    <w:p w14:paraId="18186568" w14:textId="77777777" w:rsidR="00721432" w:rsidRDefault="00721432" w:rsidP="00721432">
      <w:pPr>
        <w:tabs>
          <w:tab w:val="center" w:pos="540"/>
        </w:tabs>
        <w:spacing w:after="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II. Se han retirado herramientas, materiales sobrantes, elementos de señalización y se levantó el bloqueo de aparatos de seccionamiento. </w:t>
      </w:r>
    </w:p>
    <w:p w14:paraId="7AF6F71B" w14:textId="77777777" w:rsidR="00721432" w:rsidRDefault="00721432" w:rsidP="00721432">
      <w:pPr>
        <w:tabs>
          <w:tab w:val="center" w:pos="540"/>
        </w:tabs>
        <w:spacing w:after="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III. El personal se haya alejado de la zona de peligro y que ha sido instruido en el sentido que la zona ya no está más protegida. </w:t>
      </w:r>
    </w:p>
    <w:p w14:paraId="6F72CD14"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 xml:space="preserve">IV. Se ha efectuado la prueba de resistencia de aislación. </w:t>
      </w:r>
    </w:p>
    <w:p w14:paraId="2232654A" w14:textId="77777777" w:rsidR="00721432" w:rsidRDefault="00721432" w:rsidP="00721432">
      <w:pPr>
        <w:numPr>
          <w:ilvl w:val="1"/>
          <w:numId w:val="23"/>
        </w:numPr>
        <w:tabs>
          <w:tab w:val="center" w:pos="540"/>
        </w:tabs>
        <w:spacing w:after="12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Re-energización: </w:t>
      </w:r>
    </w:p>
    <w:p w14:paraId="02648674" w14:textId="77777777" w:rsidR="00721432" w:rsidRDefault="00721432" w:rsidP="00721432">
      <w:pPr>
        <w:numPr>
          <w:ilvl w:val="2"/>
          <w:numId w:val="23"/>
        </w:numPr>
        <w:tabs>
          <w:tab w:val="center" w:pos="540"/>
        </w:tabs>
        <w:spacing w:after="0" w:line="276" w:lineRule="auto"/>
        <w:ind w:left="1701"/>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lastRenderedPageBreak/>
        <w:t xml:space="preserve">Una vez efectuados los trabajos y comprobaciones indicados, el responsable de la tarea procederá a desbloquear los aparatos de seccionamiento que se habían hecho abrir. Retirará los carteles señalizadores. </w:t>
      </w:r>
    </w:p>
    <w:p w14:paraId="6586B6F4"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p>
    <w:p w14:paraId="7C258BED"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Ejecución de Trabajos con Tensión:</w:t>
      </w:r>
    </w:p>
    <w:p w14:paraId="4775F969"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mismos se deberán efectuar:</w:t>
      </w:r>
    </w:p>
    <w:p w14:paraId="13EE03CB" w14:textId="77777777" w:rsidR="00721432" w:rsidRDefault="00721432" w:rsidP="00721432">
      <w:pPr>
        <w:numPr>
          <w:ilvl w:val="1"/>
          <w:numId w:val="23"/>
        </w:numPr>
        <w:tabs>
          <w:tab w:val="center" w:pos="426"/>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Con métodos de trabajos específicos, siguiendo las normas técnicas que se establecen en las instrucciones para estos tipos de trabajos.</w:t>
      </w:r>
    </w:p>
    <w:p w14:paraId="2D1443A3" w14:textId="77777777" w:rsidR="00721432" w:rsidRDefault="00721432" w:rsidP="00721432">
      <w:pPr>
        <w:numPr>
          <w:ilvl w:val="1"/>
          <w:numId w:val="23"/>
        </w:numPr>
        <w:tabs>
          <w:tab w:val="center" w:pos="426"/>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Con material, equipo de trabajo y herramientas que satisfagan las normas de seguridad.</w:t>
      </w:r>
    </w:p>
    <w:p w14:paraId="7D73833A" w14:textId="77777777" w:rsidR="00721432" w:rsidRDefault="00721432" w:rsidP="00721432">
      <w:pPr>
        <w:numPr>
          <w:ilvl w:val="1"/>
          <w:numId w:val="23"/>
        </w:numPr>
        <w:tabs>
          <w:tab w:val="center" w:pos="426"/>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Con autorización especial del profesional designado por la empresa, quien detallará expresamente el procedimiento a seguir en el trabajo, en lo atinente a la seguridad.</w:t>
      </w:r>
    </w:p>
    <w:p w14:paraId="537E3F0E" w14:textId="77777777" w:rsidR="00721432" w:rsidRDefault="00721432" w:rsidP="00721432">
      <w:pPr>
        <w:numPr>
          <w:ilvl w:val="1"/>
          <w:numId w:val="23"/>
        </w:numPr>
        <w:tabs>
          <w:tab w:val="center" w:pos="426"/>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Bajo el control constante del responsable de la tarea.</w:t>
      </w:r>
    </w:p>
    <w:p w14:paraId="2D45E703"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p>
    <w:p w14:paraId="6DBC1948"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Ejecución de Trabajos en Proximidad de Instalaciones de Media Tensión y Alta Tensión en Servicio:</w:t>
      </w:r>
    </w:p>
    <w:p w14:paraId="6422CC06" w14:textId="77777777" w:rsidR="00721432" w:rsidRDefault="00721432" w:rsidP="00721432">
      <w:pPr>
        <w:spacing w:before="240" w:after="12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En caso de efectuarse trabajos en las proximidades inmediatas de conductores o aparatos de media tensión o alta tensión, energizados y no protegidos, los mismos se realizarán atendiendo las instrucciones que, para cada caso en particular, del responsable de la tarea, quien se ocupará que sean constantemente mantenidas las medidas de seguridad por él fijadas y la observación de las distancias mínimas de seguridad establecidas en Tabla Nº 1prevista en el artículo 75 del decreto 911/96.</w:t>
      </w:r>
    </w:p>
    <w:p w14:paraId="25F9FF89" w14:textId="77777777" w:rsidR="00721432" w:rsidRDefault="00721432" w:rsidP="00721432">
      <w:pPr>
        <w:tabs>
          <w:tab w:val="center" w:pos="567"/>
        </w:tabs>
        <w:spacing w:after="120" w:line="276" w:lineRule="auto"/>
        <w:ind w:left="567"/>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 xml:space="preserve">Disposiciones complementarias referentes a las canalizaciones eléctricas. </w:t>
      </w:r>
    </w:p>
    <w:p w14:paraId="02CD0031"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 xml:space="preserve">Líneas aéreas: </w:t>
      </w:r>
    </w:p>
    <w:p w14:paraId="0D8D0DFA"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los trabajos de líneas aéreas de diferentes tensiones se considerará, a efectos de las medidas de seguridad a observar, la tensión más elevada que soporten. Esto también será válido en el caso de que algunas de tales líneas sea telefónica. </w:t>
      </w:r>
    </w:p>
    <w:p w14:paraId="775DEFCF"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las líneas de dos o más circuitos, no se realizarán trabajos en uno de ellos estando los otros con tensión, si para su ejecución es necesario mover los conductores de forma que puedan entrar en contacto o acercarse excesivamente. </w:t>
      </w:r>
    </w:p>
    <w:p w14:paraId="69C5CDAF"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los trabajos a efectuar en los postes se usarán, además del casco protector con barbijo, trepadores y cinturones de seguridad. Las escaleras utilizadas en estos trabajos estarán construidas con materiales aislantes. </w:t>
      </w:r>
    </w:p>
    <w:p w14:paraId="6470AB95"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Cuando en estos trabajos se empleen vehículos dotados de cabrestantes o grúas, se deberá evitar el contacto con las líneas en tensión y la excesiva cercanía que pueda provocar una descarga disruptiva a través del aire. </w:t>
      </w:r>
    </w:p>
    <w:p w14:paraId="51735A61"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Se suspenderá el trabajo cuando exista inminencia de tormentas. </w:t>
      </w:r>
    </w:p>
    <w:p w14:paraId="515F209E" w14:textId="77777777" w:rsidR="00721432" w:rsidRDefault="00721432" w:rsidP="00721432">
      <w:pPr>
        <w:numPr>
          <w:ilvl w:val="1"/>
          <w:numId w:val="23"/>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La transmisión de órdenes de energización o corte debe ser efectuada a través de medios de comunicación persona a persona y la repetición de la orden será hecha en forma completa e indudable por quien la tenga que ejecutar, lo que se concretará sólo después de haber recibido la contraseña previamente acordada. </w:t>
      </w:r>
    </w:p>
    <w:p w14:paraId="49731E05" w14:textId="77777777" w:rsidR="00721432" w:rsidRDefault="00721432" w:rsidP="00721432">
      <w:pPr>
        <w:tabs>
          <w:tab w:val="center" w:pos="0"/>
        </w:tabs>
        <w:spacing w:after="0" w:line="276" w:lineRule="auto"/>
        <w:ind w:left="426"/>
        <w:jc w:val="both"/>
        <w:rPr>
          <w:rFonts w:ascii="Gill Sans MT" w:eastAsia="Times New Roman" w:hAnsi="Gill Sans MT" w:cs="Times New Roman"/>
          <w:snapToGrid w:val="0"/>
          <w:lang w:val="es-AR"/>
        </w:rPr>
      </w:pPr>
    </w:p>
    <w:p w14:paraId="605390BD" w14:textId="77777777" w:rsidR="00721432" w:rsidRDefault="00721432" w:rsidP="00721432">
      <w:pPr>
        <w:tabs>
          <w:tab w:val="center" w:pos="540"/>
        </w:tabs>
        <w:spacing w:after="120" w:line="276" w:lineRule="auto"/>
        <w:ind w:left="566"/>
        <w:jc w:val="both"/>
        <w:rPr>
          <w:rFonts w:ascii="Gill Sans MT" w:eastAsia="Times New Roman" w:hAnsi="Gill Sans MT" w:cs="Times New Roman"/>
          <w:snapToGrid w:val="0"/>
          <w:u w:val="single"/>
          <w:lang w:val="es-AR"/>
        </w:rPr>
      </w:pPr>
      <w:r>
        <w:rPr>
          <w:rFonts w:ascii="Gill Sans MT" w:eastAsia="Times New Roman" w:hAnsi="Gill Sans MT" w:cs="Times New Roman"/>
          <w:snapToGrid w:val="0"/>
          <w:u w:val="single"/>
          <w:lang w:val="es-AR"/>
        </w:rPr>
        <w:t xml:space="preserve">Canalizaciones subterráneas: </w:t>
      </w:r>
    </w:p>
    <w:p w14:paraId="00E48439" w14:textId="77777777" w:rsidR="00721432" w:rsidRDefault="00721432" w:rsidP="00721432">
      <w:pPr>
        <w:numPr>
          <w:ilvl w:val="0"/>
          <w:numId w:val="24"/>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lastRenderedPageBreak/>
        <w:t xml:space="preserve">Todos los trabajos cumplirán con las disposiciones concernientes a trabajos y maniobras en baja tensión o media tensión y alta tensión, según sea el nivel de tensión de la instalación. </w:t>
      </w:r>
    </w:p>
    <w:p w14:paraId="59B11EDA" w14:textId="77777777" w:rsidR="00721432" w:rsidRDefault="00721432" w:rsidP="00721432">
      <w:pPr>
        <w:numPr>
          <w:ilvl w:val="0"/>
          <w:numId w:val="24"/>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Para interrumpir la continuidad del circuito de una red a tierra en servicio se colocará previamente un puente conductor a tierra en el lugar de corte y la persona que realice este trabajo estará correctamente aislada. </w:t>
      </w:r>
    </w:p>
    <w:p w14:paraId="7AF9681C" w14:textId="77777777" w:rsidR="00721432" w:rsidRDefault="00721432" w:rsidP="00721432">
      <w:pPr>
        <w:numPr>
          <w:ilvl w:val="0"/>
          <w:numId w:val="24"/>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la apertura de zanjas o excavaciones para reparación de cables subterráneos se colocarán previamente barreras u obstáculos, así como la señalización que corresponda. </w:t>
      </w:r>
    </w:p>
    <w:p w14:paraId="4D1BFA73" w14:textId="77777777" w:rsidR="00721432" w:rsidRDefault="00721432" w:rsidP="00721432">
      <w:pPr>
        <w:numPr>
          <w:ilvl w:val="0"/>
          <w:numId w:val="24"/>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previsión de atmósferas peligrosas, cuando no puedan ventilarse desde el exterior o en caso de riesgo de incendio en la instalación subterránea, el operario que deba entrar en ella llevará máscara protectora y cinturón de seguridad con cable de vida, que otro trabajador sujetará desde el exterior. </w:t>
      </w:r>
    </w:p>
    <w:p w14:paraId="4563E66B" w14:textId="77777777" w:rsidR="00721432" w:rsidRDefault="00721432" w:rsidP="00721432">
      <w:pPr>
        <w:numPr>
          <w:ilvl w:val="0"/>
          <w:numId w:val="24"/>
        </w:numPr>
        <w:tabs>
          <w:tab w:val="center" w:pos="0"/>
        </w:tabs>
        <w:spacing w:after="0" w:line="276" w:lineRule="auto"/>
        <w:ind w:left="426"/>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En las redes generales de puesta a tierra de las instalaciones eléctricas se suspenderá el trabajo al probar las líneas y en caso de tormenta. </w:t>
      </w:r>
    </w:p>
    <w:p w14:paraId="248B6C24" w14:textId="77777777" w:rsidR="00721432" w:rsidRDefault="00721432" w:rsidP="00721432">
      <w:pPr>
        <w:tabs>
          <w:tab w:val="center" w:pos="540"/>
        </w:tabs>
        <w:spacing w:after="0" w:line="276" w:lineRule="auto"/>
        <w:jc w:val="both"/>
        <w:rPr>
          <w:rFonts w:ascii="Gill Sans MT" w:eastAsia="Times New Roman" w:hAnsi="Gill Sans MT" w:cs="Times New Roman"/>
          <w:snapToGrid w:val="0"/>
          <w:lang w:val="es-AR"/>
        </w:rPr>
      </w:pPr>
    </w:p>
    <w:p w14:paraId="13C06FAE" w14:textId="77777777" w:rsidR="00721432" w:rsidRDefault="00721432" w:rsidP="00721432">
      <w:pPr>
        <w:tabs>
          <w:tab w:val="center" w:pos="0"/>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b/>
        <w:t>Para todo t</w:t>
      </w:r>
      <w:r>
        <w:rPr>
          <w:rFonts w:ascii="Verdana" w:eastAsia="Times New Roman" w:hAnsi="Verdana" w:cs="Verdana"/>
          <w:sz w:val="18"/>
          <w:szCs w:val="18"/>
          <w:lang w:val="es-AR" w:eastAsia="es-AR"/>
        </w:rPr>
        <w:t>rabajo y maniobra en dispositivos y locales eléctricos se deberá cumplir, además, con los artículos del n° 85 al n° 87 del decreto 911/96, reglamentario de la Ley 19587, Ley de Higiene y Seguridad en el Trabajo.</w:t>
      </w:r>
    </w:p>
    <w:p w14:paraId="58892E71" w14:textId="77777777" w:rsidR="00721432" w:rsidRDefault="00721432" w:rsidP="00721432">
      <w:pPr>
        <w:tabs>
          <w:tab w:val="center" w:pos="180"/>
        </w:tabs>
        <w:spacing w:after="240" w:line="276" w:lineRule="auto"/>
        <w:jc w:val="both"/>
        <w:rPr>
          <w:rFonts w:ascii="Gill Sans MT" w:eastAsia="Times New Roman" w:hAnsi="Gill Sans MT" w:cs="Times New Roman"/>
          <w:b/>
          <w:snapToGrid w:val="0"/>
          <w:u w:val="single"/>
          <w:lang w:val="es-AR"/>
        </w:rPr>
      </w:pPr>
    </w:p>
    <w:p w14:paraId="21C782CA" w14:textId="77777777" w:rsidR="00721432" w:rsidRDefault="00721432" w:rsidP="00721432">
      <w:pPr>
        <w:tabs>
          <w:tab w:val="center" w:pos="180"/>
        </w:tabs>
        <w:spacing w:after="240" w:line="276" w:lineRule="auto"/>
        <w:jc w:val="both"/>
        <w:rPr>
          <w:rFonts w:ascii="Gill Sans MT" w:eastAsia="Times New Roman" w:hAnsi="Gill Sans MT" w:cs="Times New Roman"/>
          <w:b/>
          <w:snapToGrid w:val="0"/>
          <w:u w:val="single"/>
          <w:lang w:val="es-AR"/>
        </w:rPr>
      </w:pPr>
    </w:p>
    <w:p w14:paraId="7DF13BC6" w14:textId="77777777" w:rsidR="00721432" w:rsidRDefault="00721432" w:rsidP="00721432">
      <w:pPr>
        <w:tabs>
          <w:tab w:val="center" w:pos="180"/>
        </w:tabs>
        <w:spacing w:after="240" w:line="276" w:lineRule="auto"/>
        <w:jc w:val="both"/>
        <w:rPr>
          <w:rFonts w:ascii="Gill Sans MT" w:eastAsia="Times New Roman" w:hAnsi="Gill Sans MT" w:cs="Times New Roman"/>
          <w:b/>
          <w:snapToGrid w:val="0"/>
          <w:u w:val="single"/>
          <w:lang w:val="es-AR"/>
        </w:rPr>
      </w:pPr>
      <w:r>
        <w:rPr>
          <w:rFonts w:ascii="Gill Sans MT" w:eastAsia="Times New Roman" w:hAnsi="Gill Sans MT" w:cs="Times New Roman"/>
          <w:b/>
          <w:snapToGrid w:val="0"/>
          <w:u w:val="single"/>
          <w:lang w:val="es-AR"/>
        </w:rPr>
        <w:t>Autorización temporaria, para soldadura, corte, amolado y otros trabajos que produzcan llama o generen temperaturas importantes:</w:t>
      </w:r>
    </w:p>
    <w:p w14:paraId="2A8F0435"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Empresa Contratista, antes de iniciar trabajos con riesgo de incendio y / o explosión (soldaduras, cortes, amolado y otros trabajos en caliente), debe observar las siguientes recomendaciones:</w:t>
      </w:r>
    </w:p>
    <w:p w14:paraId="4BA120AC"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El Permiso será dado por el Lic. en Higiene y Seguridad del PODER JUDICIAL DE TUCUMÁN.</w:t>
      </w:r>
      <w:r>
        <w:rPr>
          <w:rFonts w:ascii="Gill Sans MT" w:eastAsia="Times New Roman" w:hAnsi="Gill Sans MT" w:cs="Times New Roman"/>
          <w:snapToGrid w:val="0"/>
        </w:rPr>
        <w:t>,</w:t>
      </w:r>
      <w:r>
        <w:rPr>
          <w:rFonts w:ascii="Gill Sans MT" w:eastAsia="Times New Roman" w:hAnsi="Gill Sans MT" w:cs="Times New Roman"/>
          <w:snapToGrid w:val="0"/>
          <w:lang w:val="es-AR"/>
        </w:rPr>
        <w:t xml:space="preserve">  con el objeto de prevenir incendios, explosiones y otros accidentes.</w:t>
      </w:r>
    </w:p>
    <w:p w14:paraId="7F6F41E5"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autorización, debe ser solicitada por el ejecutante de la tarea.</w:t>
      </w:r>
    </w:p>
    <w:p w14:paraId="6A3FDF1B"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autorización, solamente es válida para el trabajo y el lugar indicado, para la fecha y período de tiempo consignados.</w:t>
      </w:r>
    </w:p>
    <w:p w14:paraId="2F5F04D2"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extensión de un trabajo o su reinicio, requiere, si es en el mismo día, un nuevo control de las condiciones del lugar por parte del Lic. en Higiene y Seguridad del PODER JUDICIAL DE TUCUMÁN. y</w:t>
      </w:r>
      <w:r>
        <w:rPr>
          <w:rFonts w:ascii="Gill Sans MT" w:eastAsia="Times New Roman" w:hAnsi="Gill Sans MT" w:cs="Times New Roman"/>
          <w:snapToGrid w:val="0"/>
        </w:rPr>
        <w:t>, si es a</w:t>
      </w:r>
      <w:r>
        <w:rPr>
          <w:rFonts w:ascii="Gill Sans MT" w:eastAsia="Times New Roman" w:hAnsi="Gill Sans MT" w:cs="Times New Roman"/>
          <w:snapToGrid w:val="0"/>
          <w:lang w:val="es-AR"/>
        </w:rPr>
        <w:t xml:space="preserve"> partir de algún día posterior, una nueva autorización.</w:t>
      </w:r>
    </w:p>
    <w:p w14:paraId="6B48C959"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autorización, será suspendida y el trabajo interrumpido, si éste no está siendo realizado conforme a las instrucciones específicas. El reinicio, solamente será autorizado, después de corregidas las No conformidades que determinaron la suspensión de la autorización.</w:t>
      </w:r>
    </w:p>
    <w:p w14:paraId="62614C19" w14:textId="77777777" w:rsidR="00721432" w:rsidRDefault="00721432" w:rsidP="00721432">
      <w:pPr>
        <w:numPr>
          <w:ilvl w:val="0"/>
          <w:numId w:val="1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El Permiso, sólo será autorizado cuando:</w:t>
      </w:r>
    </w:p>
    <w:p w14:paraId="49B14328" w14:textId="77777777" w:rsidR="00721432" w:rsidRDefault="00721432" w:rsidP="00721432">
      <w:pPr>
        <w:numPr>
          <w:ilvl w:val="1"/>
          <w:numId w:val="25"/>
        </w:numPr>
        <w:tabs>
          <w:tab w:val="left"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Las partes involucradas (Área o Sector, Mantenimiento y Responsable de Higiene y Seguridad) coincidan, en que resulta inevitable el empleo de estos métodos.  </w:t>
      </w:r>
    </w:p>
    <w:p w14:paraId="306A3AD6" w14:textId="77777777" w:rsidR="00721432" w:rsidRDefault="00721432" w:rsidP="00721432">
      <w:pPr>
        <w:numPr>
          <w:ilvl w:val="1"/>
          <w:numId w:val="25"/>
        </w:numPr>
        <w:tabs>
          <w:tab w:val="left"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Se verifique, la existencia de condiciones y medidas preventivas adecuadas, las cuales se harán constar en el registro respectivo.</w:t>
      </w:r>
    </w:p>
    <w:p w14:paraId="765FED65" w14:textId="77777777" w:rsidR="00721432" w:rsidRDefault="00721432" w:rsidP="00721432">
      <w:pPr>
        <w:spacing w:after="0" w:line="276" w:lineRule="auto"/>
        <w:ind w:left="566" w:hanging="283"/>
        <w:jc w:val="both"/>
        <w:rPr>
          <w:rFonts w:ascii="Gill Sans MT" w:eastAsia="Times New Roman" w:hAnsi="Gill Sans MT" w:cs="Times New Roman"/>
          <w:lang w:val="es-AR" w:eastAsia="es-ES"/>
        </w:rPr>
      </w:pPr>
    </w:p>
    <w:p w14:paraId="59232ABC" w14:textId="77777777" w:rsidR="00721432" w:rsidRDefault="00721432" w:rsidP="00721432">
      <w:pPr>
        <w:spacing w:after="0" w:line="276" w:lineRule="auto"/>
        <w:ind w:firstLine="540"/>
        <w:jc w:val="both"/>
        <w:rPr>
          <w:rFonts w:ascii="Gill Sans MT" w:eastAsia="Times New Roman" w:hAnsi="Gill Sans MT" w:cs="Times New Roman"/>
          <w:lang w:val="es-AR" w:eastAsia="es-ES"/>
        </w:rPr>
      </w:pPr>
      <w:r>
        <w:rPr>
          <w:rFonts w:ascii="Gill Sans MT" w:eastAsia="Times New Roman" w:hAnsi="Gill Sans MT" w:cs="Times New Roman"/>
          <w:lang w:val="es-AR" w:eastAsia="es-ES"/>
        </w:rPr>
        <w:t>Además de las recomendaciones genéricas, anteriormente descriptas, se observará lo siguiente:</w:t>
      </w:r>
    </w:p>
    <w:p w14:paraId="352B4FA1"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lastRenderedPageBreak/>
        <w:t>Los equipos serán revisados, antes de ingresar a la repartición de PODER JUDICIAL DE TUCUMÁN., por el Lic. en Higiene y Seguridad del PODER JUDICIAL DE TUCUMÁN.</w:t>
      </w:r>
    </w:p>
    <w:p w14:paraId="599AAB74"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Las fichas y cables de alimentación, cables de masa y pinzas porta electrodos de las máquinas de soldar, deben estar en perfectas condiciones de uso. No se admitirán conexiones improvisadas.</w:t>
      </w:r>
    </w:p>
    <w:p w14:paraId="1DB0646C"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Las mariposas o tuercas de fijación de los cables para soldar, deben ser de bronce.</w:t>
      </w:r>
    </w:p>
    <w:p w14:paraId="13095090"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cables para soldar, deben ser de la misma sección en toda su extensión y en caso de existir enmiendas, éstas deben ser hechas con conectores adecuados y perfectamente aisladas.</w:t>
      </w:r>
    </w:p>
    <w:p w14:paraId="6764692B"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debe permitirse, que el cable de alimentación pueda ser aplastado por vehículos o carros manuales.</w:t>
      </w:r>
    </w:p>
    <w:p w14:paraId="1223940E"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El equipo, debe ser conectado con toma corriente con descarga a tierra.</w:t>
      </w:r>
    </w:p>
    <w:p w14:paraId="79F3931B"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Las tomas de energía eléctrica, deben hacerse en circuitos habilitados. Está prohibido efectuar conexiones en circuitos no autorizados.</w:t>
      </w:r>
    </w:p>
    <w:p w14:paraId="105F7197"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se utilizará ninguna cañería, para conectar a masa los equipos.</w:t>
      </w:r>
    </w:p>
    <w:p w14:paraId="38956E38"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equipos, deberán contar con protectores diferenciales en la alimentación.</w:t>
      </w:r>
    </w:p>
    <w:p w14:paraId="57B2354E" w14:textId="77777777" w:rsidR="00721432" w:rsidRDefault="00721432" w:rsidP="00721432">
      <w:pPr>
        <w:numPr>
          <w:ilvl w:val="0"/>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Para servicios de soldadura y corte con oxiacetileno con conjuntos portátiles, además de las recomendaciones genéricas anteriormente descriptas, se observará lo siguiente:</w:t>
      </w:r>
    </w:p>
    <w:p w14:paraId="6AB3DECE"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cilindros deben ser almacenados, transportados y manipulados con sus capuchones de protección de las válvulas, evitándose impactos o caídas.</w:t>
      </w:r>
    </w:p>
    <w:p w14:paraId="11776D24"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Estando vacíos o llenos y fuera de los carritos manuales, deben estar adecuadamente asegurados con cadenas a paredes u otros elementos fijos.</w:t>
      </w:r>
    </w:p>
    <w:p w14:paraId="2DA2AB90"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cilindros de acetileno, sólo deben ser transportados y usados verticalmente (de pie). Si por cualquier causa, estuvieron acostados, es necesario dejarlos de pie 24 horas antes de utilizarlos. Siempre, tratar al tubo como lleno, por más baja que sea la presión.</w:t>
      </w:r>
    </w:p>
    <w:p w14:paraId="549C709A"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conjuntos portátiles, deben ser montados sobre un carrito metálico, con ruedas de llanta metálica o de goma maciza. Deberá contar, con una chapa fija separadora entre los tubos, que supere su ancho al tubo de mayor diámetro y la altura no inferior al tubo más alto.</w:t>
      </w:r>
    </w:p>
    <w:p w14:paraId="1098B41E" w14:textId="77777777" w:rsidR="00721432" w:rsidRDefault="00721432" w:rsidP="00721432">
      <w:pPr>
        <w:numPr>
          <w:ilvl w:val="1"/>
          <w:numId w:val="27"/>
        </w:numPr>
        <w:tabs>
          <w:tab w:val="center" w:pos="0"/>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Los cilindros, deberán sujetarse al carrito mediante cadenas o abrazaderas metálicas, por la mitad de su altura, aproximadamente.</w:t>
      </w:r>
    </w:p>
    <w:p w14:paraId="4D429327" w14:textId="77777777" w:rsidR="00721432" w:rsidRDefault="00721432" w:rsidP="00721432">
      <w:pPr>
        <w:numPr>
          <w:ilvl w:val="1"/>
          <w:numId w:val="27"/>
        </w:numPr>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La presión de acetileno en la manguera, nunca debe exceder las 15 libras por pulgada cuadrada.</w:t>
      </w:r>
    </w:p>
    <w:p w14:paraId="0E14181C"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Junto al cilindro de acetileno, siempre debe existir una llave adecuada.  Mientras esté abierta la válvula, la llave tiene que estar colocada y lista para ser accionada de inmediato.</w:t>
      </w:r>
    </w:p>
    <w:p w14:paraId="33EDB4F4" w14:textId="77777777" w:rsidR="00721432" w:rsidRDefault="00721432" w:rsidP="00721432">
      <w:pPr>
        <w:numPr>
          <w:ilvl w:val="1"/>
          <w:numId w:val="27"/>
        </w:numPr>
        <w:tabs>
          <w:tab w:val="center" w:pos="993"/>
        </w:tabs>
        <w:spacing w:after="0" w:line="276" w:lineRule="auto"/>
        <w:jc w:val="both"/>
        <w:rPr>
          <w:rFonts w:ascii="Gill Sans MT" w:eastAsia="Times New Roman" w:hAnsi="Gill Sans MT" w:cs="Times New Roman"/>
          <w:snapToGrid w:val="0"/>
          <w:lang w:val="es-AR"/>
        </w:rPr>
      </w:pPr>
    </w:p>
    <w:p w14:paraId="4143B2C2" w14:textId="77777777" w:rsidR="00721432" w:rsidRDefault="00721432" w:rsidP="00721432">
      <w:pPr>
        <w:spacing w:after="240" w:line="276" w:lineRule="auto"/>
        <w:jc w:val="both"/>
        <w:rPr>
          <w:rFonts w:ascii="Gill Sans MT" w:eastAsia="Times New Roman" w:hAnsi="Gill Sans MT" w:cs="Times New Roman"/>
          <w:b/>
          <w:snapToGrid w:val="0"/>
          <w:u w:val="single"/>
          <w:lang w:val="es-AR"/>
        </w:rPr>
      </w:pPr>
      <w:r>
        <w:rPr>
          <w:rFonts w:ascii="Gill Sans MT" w:eastAsia="Times New Roman" w:hAnsi="Gill Sans MT" w:cs="Times New Roman"/>
          <w:b/>
          <w:snapToGrid w:val="0"/>
          <w:u w:val="single"/>
          <w:lang w:val="es-AR"/>
        </w:rPr>
        <w:t>Mangueras:</w:t>
      </w:r>
    </w:p>
    <w:p w14:paraId="5D2D8634"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podrán utilizarse mangueras que presenten resquebrajaduras o no se encuentren en perfectas condiciones.</w:t>
      </w:r>
    </w:p>
    <w:p w14:paraId="36826EE7"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Se deberán utilizar mangueras de color negro, azul o verde, para la conexión del oxígeno y de color rojo para el acetileno o gas. Se debe evitar el uso de mangueras muy largas.  El máximo aconsejable es de 10 metros. En casos especiales, de mayor longitud, se debe consultar al Lic en Higiene y Seguridad del PODER JUDICIAL DE TUCUMÁN.</w:t>
      </w:r>
    </w:p>
    <w:p w14:paraId="44E570FB"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lastRenderedPageBreak/>
        <w:t>Las conexiones de las mangueras, con las válvulas y el soplete, deben ser hechas con abrazaderas.</w:t>
      </w:r>
    </w:p>
    <w:p w14:paraId="312C1797"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están permitidos más de dos empalmes, siendo obligatoria la aplicación de abrazaderas en las conexiones.</w:t>
      </w:r>
    </w:p>
    <w:p w14:paraId="0391BD7F"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Aproximadamente a un (1) metro, del regulador de presión del cilindro de acetileno (y en su caso de la garrafa) y del cilindro de oxígeno, deben ser instaladas válvulas de seguridad contra retroceso de llama.</w:t>
      </w:r>
    </w:p>
    <w:p w14:paraId="091F691D"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Para encender el soplete, se debe usar solamente el chispero o llama piloto.</w:t>
      </w:r>
    </w:p>
    <w:p w14:paraId="151024F3"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está permitido, que los vehículos pasen por encima de la mangueras.  Si hubiera tránsito en el área, las mismas deben pasar por encima, con altura suficiente para no ser alcanzadas por los vehículos. Si esto no es posible y deben tenderse sobre el suelo, se protegerán con medias cañas de madera o metal.</w:t>
      </w:r>
    </w:p>
    <w:p w14:paraId="27664696"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Durante la ejecución de las tareas, el conjunto debe estar fuera del alcance de las chispas.</w:t>
      </w:r>
    </w:p>
    <w:p w14:paraId="19AEA6D6"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Bajo ningún punto de vista, permitir que cilindros de oxígeno o acetileno estén en contacto con aceite, grasas o fuentes de calor tales como llamas,  hornos, etc.</w:t>
      </w:r>
    </w:p>
    <w:p w14:paraId="5C431803" w14:textId="77777777" w:rsidR="00721432" w:rsidRDefault="00721432" w:rsidP="00721432">
      <w:pPr>
        <w:numPr>
          <w:ilvl w:val="2"/>
          <w:numId w:val="26"/>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Al finalizar la actividad, los conjuntos de oxiacetileno deben ser almacenados en las áreas específicas para estos trabajos. De no ser así, se debe pedir autorización al Lic. en Higiene y Seguridad o al Responsable del PODER JUDICIAL DE TUCUMÁN.</w:t>
      </w:r>
    </w:p>
    <w:p w14:paraId="14FD14BE" w14:textId="77777777" w:rsidR="00721432" w:rsidRDefault="00721432" w:rsidP="00721432">
      <w:pPr>
        <w:tabs>
          <w:tab w:val="center" w:pos="540"/>
        </w:tabs>
        <w:spacing w:after="120" w:line="276" w:lineRule="auto"/>
        <w:jc w:val="both"/>
        <w:rPr>
          <w:rFonts w:ascii="Gill Sans MT" w:eastAsia="Times New Roman" w:hAnsi="Gill Sans MT" w:cs="Times New Roman"/>
          <w:snapToGrid w:val="0"/>
          <w:lang w:val="es-AR"/>
        </w:rPr>
      </w:pPr>
    </w:p>
    <w:p w14:paraId="4C1174D8" w14:textId="77777777" w:rsidR="00721432" w:rsidRDefault="00721432" w:rsidP="00721432">
      <w:pPr>
        <w:spacing w:after="120" w:line="276" w:lineRule="auto"/>
        <w:jc w:val="both"/>
        <w:rPr>
          <w:rFonts w:ascii="Gill Sans MT" w:eastAsia="Times New Roman" w:hAnsi="Gill Sans MT" w:cs="Times New Roman"/>
          <w:b/>
          <w:snapToGrid w:val="0"/>
          <w:u w:val="single"/>
          <w:lang w:val="es-AR"/>
        </w:rPr>
      </w:pPr>
      <w:r>
        <w:rPr>
          <w:rFonts w:ascii="Gill Sans MT" w:eastAsia="Times New Roman" w:hAnsi="Gill Sans MT" w:cs="Times New Roman"/>
          <w:b/>
          <w:snapToGrid w:val="0"/>
          <w:u w:val="single"/>
          <w:lang w:val="es-AR"/>
        </w:rPr>
        <w:t>Vehículos de transporte:</w:t>
      </w:r>
    </w:p>
    <w:p w14:paraId="54BC68AC"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Realizar entrenamientos específicos, a los conductores de vehículos industriales.  Todos deben portar el registro del conductor.</w:t>
      </w:r>
    </w:p>
    <w:p w14:paraId="5B085F08"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Solicitar, al Lic. en Higiene y Seguridad de DEL PODER JUDICIAL DE TUCUMÁN, la autorización temporaria para el manejo de vehículos industriales, para el personal que deba conducirlos.</w:t>
      </w:r>
    </w:p>
    <w:p w14:paraId="6B3299DC"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permitir, el transporte de personas paradas en los estribos de los vehículos, ni  sobre la caja de los mismos ni sentado en sus bordes.</w:t>
      </w:r>
    </w:p>
    <w:p w14:paraId="0F45729A"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permitir, el transporte simultáneo de personas junto a herramientas,  materiales y equipos, que no estén debidamente asegurados.</w:t>
      </w:r>
    </w:p>
    <w:p w14:paraId="764A4426"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Obedecer  todas las señales de tránsito.</w:t>
      </w:r>
    </w:p>
    <w:p w14:paraId="1A256D94"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Respetar los límites de velocidad.</w:t>
      </w:r>
    </w:p>
    <w:p w14:paraId="28E97F57"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 xml:space="preserve">Estacionar los vehículos, solamente en lugares permitidos. </w:t>
      </w:r>
    </w:p>
    <w:p w14:paraId="20C6E567"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No se permite el ingreso a las áreas restringidas, salvo autorización especial del Lic. en Higiene y Seguridad del PODER JUDICIAL DE TUCUMÁN.</w:t>
      </w:r>
    </w:p>
    <w:p w14:paraId="095B6E1F" w14:textId="77777777" w:rsidR="00721432" w:rsidRDefault="00721432" w:rsidP="00721432">
      <w:pPr>
        <w:numPr>
          <w:ilvl w:val="2"/>
          <w:numId w:val="28"/>
        </w:numPr>
        <w:tabs>
          <w:tab w:val="center"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Mantener, los vehículos en perfecto estado de conservación y seguridad.</w:t>
      </w:r>
    </w:p>
    <w:p w14:paraId="139C5C9A" w14:textId="77777777" w:rsidR="00721432" w:rsidRDefault="00721432" w:rsidP="00721432">
      <w:pPr>
        <w:tabs>
          <w:tab w:val="left" w:pos="284"/>
        </w:tabs>
        <w:spacing w:after="0" w:line="276" w:lineRule="auto"/>
        <w:ind w:right="-1"/>
        <w:jc w:val="both"/>
        <w:rPr>
          <w:rFonts w:ascii="Gill Sans MT" w:eastAsia="Times New Roman" w:hAnsi="Gill Sans MT" w:cs="Times New Roman"/>
          <w:snapToGrid w:val="0"/>
          <w:lang w:val="es-AR"/>
        </w:rPr>
      </w:pPr>
    </w:p>
    <w:p w14:paraId="70994267" w14:textId="77777777" w:rsidR="00721432" w:rsidRDefault="00721432" w:rsidP="00721432">
      <w:pPr>
        <w:spacing w:before="240" w:after="120" w:line="276" w:lineRule="auto"/>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PAUTAS AMBIENTALES.</w:t>
      </w:r>
    </w:p>
    <w:p w14:paraId="42956E0B" w14:textId="77777777" w:rsidR="00721432" w:rsidRDefault="00721432" w:rsidP="00721432">
      <w:pPr>
        <w:spacing w:after="0" w:line="276" w:lineRule="auto"/>
        <w:jc w:val="both"/>
        <w:rPr>
          <w:rFonts w:ascii="Gill Sans MT" w:eastAsia="Times New Roman" w:hAnsi="Gill Sans MT" w:cs="Times New Roman"/>
          <w:snapToGrid w:val="0"/>
        </w:rPr>
      </w:pPr>
      <w:r>
        <w:rPr>
          <w:rFonts w:ascii="Gill Sans MT" w:eastAsia="Times New Roman" w:hAnsi="Gill Sans MT" w:cs="Times New Roman"/>
          <w:snapToGrid w:val="0"/>
        </w:rPr>
        <w:t>La Empresa Contratista debe:</w:t>
      </w:r>
    </w:p>
    <w:p w14:paraId="79AB62F3" w14:textId="77777777" w:rsidR="00721432" w:rsidRDefault="00721432" w:rsidP="00721432">
      <w:pPr>
        <w:spacing w:after="0" w:line="276" w:lineRule="auto"/>
        <w:jc w:val="both"/>
        <w:rPr>
          <w:rFonts w:ascii="Gill Sans MT" w:eastAsia="Times New Roman" w:hAnsi="Gill Sans MT" w:cs="Times New Roman"/>
          <w:snapToGrid w:val="0"/>
        </w:rPr>
      </w:pPr>
    </w:p>
    <w:p w14:paraId="3F000501"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Tener adecuados planes de prevención y mitigación de derrames o fugas de aquellos materiales peligrosos que pudiera almacenar y / o manipular.</w:t>
      </w:r>
    </w:p>
    <w:p w14:paraId="7ECCD399"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Informar, inmediatamente, al Lic. en Higiene y Seguridad del PODER JUDICIAL DE TUCUMÁN, cualquier condición anormal detectada durante el desarrollo de sus actividades de mantenimiento, montaje u otros servicios.</w:t>
      </w:r>
    </w:p>
    <w:p w14:paraId="12DE856D"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lastRenderedPageBreak/>
        <w:t xml:space="preserve">Informar, inmediatamente, al Lic. en Higiene y Seguridad del PODER JUDICIAL DE TUCUMAN, la ocurrencia de cualquier derrame, fuga u otra descarga accidental de materiales peligrosos. No permitir descargas de materiales peligrosos a los drenajes o alcantarillas, sin la previa aprobación del Lic. en Higiene y Seguridad del PODER JUDICIAL DE TUCUMÁN. </w:t>
      </w:r>
    </w:p>
    <w:p w14:paraId="7DB16F59"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Respetar, la clasificación de residuos. Ante desconocimiento o dudas, consultará al Lic. en Higiene y Seguridad del PODER JUDICIAL DE TUCUMÁN. Los gastos ocasionados por retiro y el destino final, de los residuos, son a cargo de la empresa contratista. </w:t>
      </w:r>
    </w:p>
    <w:p w14:paraId="1B09B7D9"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No ingresar a la repartición, sustancias o materiales, potencialmente peligrosos, sin la previa autorización del Lic. en Higiene y Seguridad del PODER JUDICIAL DE TUCUMÁN. Únicamente podrán ingresar si están adecuadamente contenidas y correctamente rotuladas.  </w:t>
      </w:r>
    </w:p>
    <w:p w14:paraId="5EDEC5E3"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Minimizar, la generación de ruido, humos, olores, vibraciones, emisiones de polvo y movimientos de vehículos en dependencia y adyacencias. Obtener, antes de comenzar el trabajo, todas las habilitaciones o permisos ambientales necesarios y presentar al Lic. en Higiene y Seguridad del PODER JUDICIAL DE TUCUMÁN,  copias de tales permisos.</w:t>
      </w:r>
    </w:p>
    <w:p w14:paraId="235A8F4D"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Asegurar la protección del ambiente natural, en torno al área de trabajo y externo.</w:t>
      </w:r>
    </w:p>
    <w:p w14:paraId="64383DC9"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Informar a su personal, sobre estas normas de Higiene, Seguridad y Medio Ambiente y  concientizarlo sobre el compromiso de respetarlas.</w:t>
      </w:r>
    </w:p>
    <w:p w14:paraId="5CA7266E" w14:textId="77777777" w:rsidR="00721432" w:rsidRDefault="00721432" w:rsidP="00721432">
      <w:pPr>
        <w:numPr>
          <w:ilvl w:val="0"/>
          <w:numId w:val="29"/>
        </w:numPr>
        <w:tabs>
          <w:tab w:val="center"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Cubrir los gastos, que resulten de las acciones tomadas para remediar daños causados al medio ambiente, por incidentes provocados por su personal o personal de empresas subcontratistas. </w:t>
      </w:r>
    </w:p>
    <w:p w14:paraId="137A1EB5" w14:textId="77777777" w:rsidR="00721432" w:rsidRDefault="00721432" w:rsidP="00721432">
      <w:pPr>
        <w:tabs>
          <w:tab w:val="center" w:pos="540"/>
        </w:tabs>
        <w:spacing w:after="120" w:line="276" w:lineRule="auto"/>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 </w:t>
      </w:r>
    </w:p>
    <w:p w14:paraId="4EF8C9F0" w14:textId="77777777" w:rsidR="00721432" w:rsidRDefault="00721432" w:rsidP="00721432">
      <w:pPr>
        <w:tabs>
          <w:tab w:val="center" w:pos="540"/>
        </w:tabs>
        <w:spacing w:after="120" w:line="276" w:lineRule="auto"/>
        <w:jc w:val="both"/>
        <w:rPr>
          <w:rFonts w:ascii="Gill Sans MT" w:eastAsia="Times New Roman" w:hAnsi="Gill Sans MT" w:cs="Times New Roman"/>
          <w:lang w:eastAsia="es-ES"/>
        </w:rPr>
      </w:pPr>
    </w:p>
    <w:p w14:paraId="3967E144" w14:textId="77777777" w:rsidR="00721432" w:rsidRDefault="00721432" w:rsidP="00721432">
      <w:pPr>
        <w:spacing w:after="240" w:line="276" w:lineRule="auto"/>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F. DOCUMENTACIÓN DE REFERENCIA.</w:t>
      </w:r>
    </w:p>
    <w:p w14:paraId="6139C8D0" w14:textId="77777777" w:rsidR="00721432" w:rsidRDefault="00721432" w:rsidP="00721432">
      <w:pPr>
        <w:numPr>
          <w:ilvl w:val="1"/>
          <w:numId w:val="2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Ley Nacional 19.587, Decreto Reglamentario 351/79 de Higiene y Seguridad en el Trabajo. La Ley Nacional 24.557 – Decreto Reglamentario  de Riesgos en el Trabajo.</w:t>
      </w:r>
    </w:p>
    <w:p w14:paraId="00D9CEF9" w14:textId="77777777" w:rsidR="00721432" w:rsidRDefault="00721432" w:rsidP="00721432">
      <w:pPr>
        <w:numPr>
          <w:ilvl w:val="1"/>
          <w:numId w:val="2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Programa Provincial para el Mejoramiento de las Condiciones de  Trabajo en la Industria de la Construcción/87.</w:t>
      </w:r>
    </w:p>
    <w:p w14:paraId="3EE5E027" w14:textId="77777777" w:rsidR="00721432" w:rsidRDefault="00721432" w:rsidP="00721432">
      <w:pPr>
        <w:numPr>
          <w:ilvl w:val="1"/>
          <w:numId w:val="2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Decreto  Nacional 911/96 Reglamento de la Industria de la Construcción. Decreto 170/96 de la Superintendencia de Riesgos del Trabajo.</w:t>
      </w:r>
    </w:p>
    <w:p w14:paraId="13D50CC4" w14:textId="77777777" w:rsidR="00721432" w:rsidRDefault="00721432" w:rsidP="00721432">
      <w:pPr>
        <w:numPr>
          <w:ilvl w:val="1"/>
          <w:numId w:val="29"/>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Resolución 51/97 de la Superintendencia de Riesgos del Trabajo. Resolución 35/98 de  la Superintendencia de Riesgos del Trabajo. Resolución 319/99 de la Superintendencia de Riesgos del Trabajo</w:t>
      </w:r>
    </w:p>
    <w:p w14:paraId="6F577CEA" w14:textId="77777777" w:rsidR="00721432" w:rsidRDefault="00721432" w:rsidP="00721432">
      <w:pPr>
        <w:numPr>
          <w:ilvl w:val="1"/>
          <w:numId w:val="29"/>
        </w:numPr>
        <w:tabs>
          <w:tab w:val="left" w:pos="540"/>
        </w:tabs>
        <w:spacing w:after="0" w:line="276" w:lineRule="auto"/>
        <w:ind w:left="540" w:hanging="540"/>
        <w:jc w:val="both"/>
        <w:rPr>
          <w:rFonts w:ascii="Gill Sans MT" w:eastAsia="Times New Roman" w:hAnsi="Gill Sans MT" w:cs="Times New Roman"/>
          <w:snapToGrid w:val="0"/>
          <w:lang w:val="es-AR"/>
        </w:rPr>
      </w:pPr>
      <w:r>
        <w:rPr>
          <w:rFonts w:ascii="Gill Sans MT" w:eastAsia="Times New Roman" w:hAnsi="Gill Sans MT" w:cs="Times New Roman"/>
          <w:snapToGrid w:val="0"/>
          <w:lang w:val="es-AR"/>
        </w:rPr>
        <w:t>Exigencias legales a nivel municipal, provincial y nacional en materia de Higiene y Seguridad en  el Trabajo y Prevención de Incendios. Resoluciones o decretos emitidos por la Superintendencia de Riesgos del Trabajo.</w:t>
      </w:r>
      <w:r>
        <w:rPr>
          <w:rFonts w:ascii="Arial" w:eastAsia="Times New Roman" w:hAnsi="Arial" w:cs="Arial"/>
        </w:rPr>
        <w:t xml:space="preserve"> </w:t>
      </w:r>
    </w:p>
    <w:p w14:paraId="0A600251" w14:textId="77777777" w:rsidR="00721432" w:rsidRDefault="00721432" w:rsidP="00721432">
      <w:pPr>
        <w:spacing w:after="0" w:line="276" w:lineRule="auto"/>
        <w:ind w:left="283" w:hanging="283"/>
        <w:jc w:val="both"/>
        <w:rPr>
          <w:rFonts w:ascii="Gill Sans MT" w:eastAsia="Times New Roman" w:hAnsi="Gill Sans MT" w:cs="Times New Roman"/>
          <w:b/>
          <w:u w:val="single"/>
          <w:lang w:eastAsia="es-ES"/>
        </w:rPr>
      </w:pPr>
    </w:p>
    <w:p w14:paraId="204580B8" w14:textId="77777777" w:rsidR="00721432" w:rsidRDefault="00721432" w:rsidP="00721432">
      <w:pPr>
        <w:spacing w:after="240" w:line="276" w:lineRule="auto"/>
        <w:ind w:left="283" w:hanging="283"/>
        <w:jc w:val="both"/>
        <w:rPr>
          <w:rFonts w:ascii="Gill Sans MT" w:eastAsia="Times New Roman" w:hAnsi="Gill Sans MT" w:cs="Times New Roman"/>
          <w:b/>
          <w:u w:val="single"/>
          <w:lang w:eastAsia="es-ES"/>
        </w:rPr>
      </w:pPr>
      <w:r>
        <w:rPr>
          <w:rFonts w:ascii="Gill Sans MT" w:eastAsia="Times New Roman" w:hAnsi="Gill Sans MT" w:cs="Times New Roman"/>
          <w:b/>
          <w:u w:val="single"/>
          <w:lang w:eastAsia="es-ES"/>
        </w:rPr>
        <w:t>G. REGISTROS  Y DOCUMENTOS UTILIZADOS.</w:t>
      </w:r>
    </w:p>
    <w:p w14:paraId="2567DB87"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Aviso de obra.</w:t>
      </w:r>
    </w:p>
    <w:p w14:paraId="1C5D84DD"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Programa de seguridad, según corresponda, aprobado por la A.R.T.</w:t>
      </w:r>
    </w:p>
    <w:p w14:paraId="4ABEDC50"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Cláusula de no repetición a favor del PODER JUDICIAL DE TUCUMÁN.</w:t>
      </w:r>
    </w:p>
    <w:p w14:paraId="1716D496"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Nómina del personal afectado a dicha obra.</w:t>
      </w:r>
    </w:p>
    <w:p w14:paraId="61E64B11"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 xml:space="preserve">Seguros  A.R.T. del personal de las Empresas Contratistas. </w:t>
      </w:r>
    </w:p>
    <w:p w14:paraId="5ADABD71"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Seguros de vida obligatorios.</w:t>
      </w:r>
    </w:p>
    <w:p w14:paraId="14A271F8"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lastRenderedPageBreak/>
        <w:t>Constancia de Matrícula del Responsable en Higiene y Seguridad Personal Permanente en Obra.</w:t>
      </w:r>
    </w:p>
    <w:p w14:paraId="36FAE95F"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lang w:eastAsia="es-ES"/>
        </w:rPr>
      </w:pPr>
      <w:r>
        <w:rPr>
          <w:rFonts w:ascii="Gill Sans MT" w:eastAsia="Times New Roman" w:hAnsi="Gill Sans MT" w:cs="Times New Roman"/>
          <w:lang w:eastAsia="es-ES"/>
        </w:rPr>
        <w:t>Registro de entrega de Normas de Higiene, Seguridad y Medio Ambiente para Empresas Contratistas.</w:t>
      </w:r>
    </w:p>
    <w:p w14:paraId="52D7B6C7" w14:textId="77777777" w:rsidR="00721432" w:rsidRDefault="00721432" w:rsidP="00721432">
      <w:pPr>
        <w:numPr>
          <w:ilvl w:val="0"/>
          <w:numId w:val="30"/>
        </w:numPr>
        <w:tabs>
          <w:tab w:val="left" w:pos="540"/>
        </w:tabs>
        <w:spacing w:after="0" w:line="276" w:lineRule="auto"/>
        <w:ind w:left="540" w:hanging="540"/>
        <w:jc w:val="both"/>
        <w:rPr>
          <w:rFonts w:ascii="Gill Sans MT" w:eastAsia="Times New Roman" w:hAnsi="Gill Sans MT" w:cs="Times New Roman"/>
          <w:snapToGrid w:val="0"/>
        </w:rPr>
      </w:pPr>
      <w:r>
        <w:rPr>
          <w:rFonts w:ascii="Gill Sans MT" w:eastAsia="Times New Roman" w:hAnsi="Gill Sans MT" w:cs="Times New Roman"/>
          <w:snapToGrid w:val="0"/>
        </w:rPr>
        <w:t>Registro de  capacitación sobre Higiene y Seguridad en el Trabajo firmados.</w:t>
      </w:r>
    </w:p>
    <w:p w14:paraId="388BE542" w14:textId="77777777" w:rsidR="00721432" w:rsidRDefault="00721432" w:rsidP="00721432">
      <w:pPr>
        <w:numPr>
          <w:ilvl w:val="0"/>
          <w:numId w:val="30"/>
        </w:numPr>
        <w:tabs>
          <w:tab w:val="left" w:pos="540"/>
        </w:tabs>
        <w:spacing w:after="120" w:line="276" w:lineRule="auto"/>
        <w:ind w:left="540" w:hanging="540"/>
        <w:jc w:val="both"/>
        <w:rPr>
          <w:rFonts w:ascii="Arial" w:eastAsia="Times New Roman" w:hAnsi="Arial" w:cs="Times New Roman"/>
          <w:sz w:val="24"/>
          <w:szCs w:val="20"/>
          <w:lang w:eastAsia="es-ES"/>
        </w:rPr>
      </w:pPr>
      <w:r>
        <w:rPr>
          <w:rFonts w:ascii="Gill Sans MT" w:eastAsia="Times New Roman" w:hAnsi="Gill Sans MT" w:cs="Times New Roman"/>
          <w:lang w:eastAsia="es-ES"/>
        </w:rPr>
        <w:t>Registro de entrega de elementos de protección personal firmado por el personal.</w:t>
      </w:r>
    </w:p>
    <w:p w14:paraId="69E6DD35" w14:textId="77777777" w:rsidR="00721432" w:rsidRDefault="00721432" w:rsidP="00721432">
      <w:pPr>
        <w:pStyle w:val="Prrafodelista"/>
        <w:spacing w:after="0"/>
        <w:jc w:val="both"/>
        <w:rPr>
          <w:rFonts w:ascii="Arial" w:eastAsia="Times New Roman" w:hAnsi="Arial" w:cs="Arial"/>
        </w:rPr>
      </w:pPr>
    </w:p>
    <w:p w14:paraId="58C117FD" w14:textId="77777777" w:rsidR="00721432" w:rsidRDefault="00721432" w:rsidP="00721432">
      <w:pPr>
        <w:spacing w:after="0" w:line="276" w:lineRule="auto"/>
        <w:jc w:val="both"/>
        <w:rPr>
          <w:rFonts w:ascii="Arial" w:eastAsia="Times New Roman" w:hAnsi="Arial" w:cs="Arial"/>
          <w:b/>
          <w:u w:val="single"/>
        </w:rPr>
      </w:pPr>
    </w:p>
    <w:p w14:paraId="02C227AB" w14:textId="77777777" w:rsidR="00721432" w:rsidRDefault="00721432" w:rsidP="00721432">
      <w:pPr>
        <w:spacing w:after="0" w:line="276" w:lineRule="auto"/>
        <w:jc w:val="both"/>
        <w:rPr>
          <w:rFonts w:ascii="Arial" w:eastAsia="Times New Roman" w:hAnsi="Arial" w:cs="Arial"/>
          <w:b/>
          <w:sz w:val="24"/>
          <w:szCs w:val="24"/>
          <w:u w:val="single"/>
        </w:rPr>
      </w:pPr>
    </w:p>
    <w:p w14:paraId="6D788E08" w14:textId="77777777" w:rsidR="00721432" w:rsidRDefault="00721432" w:rsidP="00721432">
      <w:pPr>
        <w:spacing w:after="0" w:line="276" w:lineRule="auto"/>
        <w:ind w:left="851"/>
        <w:contextualSpacing/>
        <w:jc w:val="both"/>
        <w:rPr>
          <w:rFonts w:ascii="Arial" w:eastAsia="Times New Roman" w:hAnsi="Arial" w:cs="Arial"/>
        </w:rPr>
      </w:pPr>
    </w:p>
    <w:p w14:paraId="44EDAA9D" w14:textId="77777777" w:rsidR="00721432" w:rsidRDefault="00721432" w:rsidP="00721432">
      <w:pPr>
        <w:spacing w:after="0" w:line="276" w:lineRule="auto"/>
        <w:ind w:firstLine="567"/>
        <w:jc w:val="both"/>
        <w:rPr>
          <w:rFonts w:ascii="Arial" w:eastAsia="Times New Roman" w:hAnsi="Arial" w:cs="Arial"/>
        </w:rPr>
      </w:pPr>
    </w:p>
    <w:p w14:paraId="6CB7348E" w14:textId="77777777" w:rsidR="00721432" w:rsidRDefault="00721432" w:rsidP="00721432">
      <w:pPr>
        <w:spacing w:after="0" w:line="276" w:lineRule="auto"/>
        <w:ind w:firstLine="567"/>
        <w:jc w:val="both"/>
        <w:rPr>
          <w:rFonts w:ascii="Arial Black" w:eastAsia="Times New Roman" w:hAnsi="Arial Black" w:cs="Arial"/>
        </w:rPr>
      </w:pPr>
    </w:p>
    <w:p w14:paraId="4B681E87" w14:textId="77777777" w:rsidR="00721432" w:rsidRDefault="00721432" w:rsidP="00721432">
      <w:pPr>
        <w:spacing w:line="276" w:lineRule="auto"/>
        <w:jc w:val="both"/>
      </w:pPr>
    </w:p>
    <w:p w14:paraId="7467ED18" w14:textId="77777777" w:rsidR="00721432" w:rsidRDefault="00721432" w:rsidP="00721432">
      <w:pPr>
        <w:spacing w:line="276" w:lineRule="auto"/>
        <w:jc w:val="both"/>
      </w:pPr>
    </w:p>
    <w:p w14:paraId="3D08CBCF" w14:textId="77777777" w:rsidR="00721432" w:rsidRDefault="00721432" w:rsidP="00721432">
      <w:pPr>
        <w:autoSpaceDE w:val="0"/>
        <w:autoSpaceDN w:val="0"/>
        <w:adjustRightInd w:val="0"/>
        <w:spacing w:after="0" w:line="276" w:lineRule="auto"/>
        <w:jc w:val="both"/>
        <w:rPr>
          <w:rFonts w:ascii="Tahoma" w:hAnsi="Tahoma" w:cs="Tahoma"/>
          <w:b/>
          <w:bCs/>
          <w:color w:val="000000"/>
          <w:sz w:val="20"/>
          <w:szCs w:val="20"/>
        </w:rPr>
      </w:pPr>
    </w:p>
    <w:p w14:paraId="252F2621" w14:textId="77777777" w:rsidR="00E85F74" w:rsidRDefault="00E85F74" w:rsidP="00721432">
      <w:pPr>
        <w:spacing w:line="276" w:lineRule="auto"/>
        <w:ind w:left="3540" w:firstLine="708"/>
      </w:pPr>
    </w:p>
    <w:sectPr w:rsidR="00E85F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62F74A1"/>
    <w:multiLevelType w:val="multilevel"/>
    <w:tmpl w:val="062F74A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900BE"/>
    <w:multiLevelType w:val="multilevel"/>
    <w:tmpl w:val="085900B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A965D4"/>
    <w:multiLevelType w:val="multilevel"/>
    <w:tmpl w:val="10A965D4"/>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804838"/>
    <w:multiLevelType w:val="multilevel"/>
    <w:tmpl w:val="1380483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5" w15:restartNumberingAfterBreak="0">
    <w:nsid w:val="1916171C"/>
    <w:multiLevelType w:val="multilevel"/>
    <w:tmpl w:val="191617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A5E2DF3"/>
    <w:multiLevelType w:val="multilevel"/>
    <w:tmpl w:val="1A5E2DF3"/>
    <w:lvl w:ilvl="0">
      <w:start w:val="1"/>
      <w:numFmt w:val="bullet"/>
      <w:lvlText w:val=""/>
      <w:lvlJc w:val="left"/>
      <w:pPr>
        <w:ind w:left="644"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F8F68CB"/>
    <w:multiLevelType w:val="multilevel"/>
    <w:tmpl w:val="1F8F68CB"/>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33F07"/>
    <w:multiLevelType w:val="multilevel"/>
    <w:tmpl w:val="22D33F0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EFE04F5"/>
    <w:multiLevelType w:val="multilevel"/>
    <w:tmpl w:val="2EFE04F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F6D1CE8"/>
    <w:multiLevelType w:val="multilevel"/>
    <w:tmpl w:val="2F6D1CE8"/>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923EE7"/>
    <w:multiLevelType w:val="multilevel"/>
    <w:tmpl w:val="36923EE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multilevel"/>
    <w:tmpl w:val="3D73286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33620F5"/>
    <w:multiLevelType w:val="multilevel"/>
    <w:tmpl w:val="433620F5"/>
    <w:lvl w:ilvl="0">
      <w:start w:val="1"/>
      <w:numFmt w:val="bullet"/>
      <w:lvlText w:val=""/>
      <w:lvlJc w:val="left"/>
      <w:pPr>
        <w:ind w:left="3086" w:hanging="360"/>
      </w:pPr>
      <w:rPr>
        <w:rFonts w:ascii="Symbol" w:hAnsi="Symbol" w:hint="default"/>
      </w:rPr>
    </w:lvl>
    <w:lvl w:ilvl="1">
      <w:start w:val="1"/>
      <w:numFmt w:val="bullet"/>
      <w:lvlText w:val=""/>
      <w:lvlJc w:val="left"/>
      <w:pPr>
        <w:ind w:left="2006" w:hanging="360"/>
      </w:pPr>
      <w:rPr>
        <w:rFonts w:ascii="Symbol" w:hAnsi="Symbol" w:hint="default"/>
      </w:rPr>
    </w:lvl>
    <w:lvl w:ilvl="2">
      <w:start w:val="1"/>
      <w:numFmt w:val="bullet"/>
      <w:lvlText w:val="o"/>
      <w:lvlJc w:val="left"/>
      <w:pPr>
        <w:ind w:left="2726" w:hanging="360"/>
      </w:pPr>
      <w:rPr>
        <w:rFonts w:ascii="Courier New" w:hAnsi="Courier New" w:cs="Courier New"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multilevel"/>
    <w:tmpl w:val="44470AEA"/>
    <w:lvl w:ilvl="0">
      <w:start w:val="1"/>
      <w:numFmt w:val="bullet"/>
      <w:lvlText w:val=""/>
      <w:lvlJc w:val="left"/>
      <w:pPr>
        <w:tabs>
          <w:tab w:val="left" w:pos="2160"/>
        </w:tabs>
        <w:ind w:left="2160" w:hanging="360"/>
      </w:pPr>
      <w:rPr>
        <w:rFonts w:ascii="Symbol" w:hAnsi="Symbol" w:hint="default"/>
      </w:rPr>
    </w:lvl>
    <w:lvl w:ilvl="1">
      <w:start w:val="1"/>
      <w:numFmt w:val="bullet"/>
      <w:lvlText w:val="o"/>
      <w:lvlJc w:val="left"/>
      <w:pPr>
        <w:tabs>
          <w:tab w:val="left" w:pos="2880"/>
        </w:tabs>
        <w:ind w:left="288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cs="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cs="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15" w15:restartNumberingAfterBreak="0">
    <w:nsid w:val="47EA21ED"/>
    <w:multiLevelType w:val="multilevel"/>
    <w:tmpl w:val="47EA21ED"/>
    <w:lvl w:ilvl="0">
      <w:start w:val="1"/>
      <w:numFmt w:val="bullet"/>
      <w:lvlText w:val=""/>
      <w:lvlJc w:val="left"/>
      <w:pPr>
        <w:ind w:left="1286" w:hanging="360"/>
      </w:pPr>
      <w:rPr>
        <w:rFonts w:ascii="Symbol" w:hAnsi="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multilevel"/>
    <w:tmpl w:val="4B4B35B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C884CE8"/>
    <w:multiLevelType w:val="multilevel"/>
    <w:tmpl w:val="4C884CE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DDF2B20"/>
    <w:multiLevelType w:val="multilevel"/>
    <w:tmpl w:val="4DDF2B2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1130272"/>
    <w:multiLevelType w:val="multilevel"/>
    <w:tmpl w:val="51130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7656FF"/>
    <w:multiLevelType w:val="multilevel"/>
    <w:tmpl w:val="5C7656FF"/>
    <w:lvl w:ilvl="0">
      <w:start w:val="1"/>
      <w:numFmt w:val="bullet"/>
      <w:lvlText w:val=""/>
      <w:lvlJc w:val="left"/>
      <w:pPr>
        <w:ind w:left="1286" w:hanging="360"/>
      </w:pPr>
      <w:rPr>
        <w:rFonts w:ascii="Symbol" w:hAnsi="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multilevel"/>
    <w:tmpl w:val="5F5916A1"/>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60876F01"/>
    <w:multiLevelType w:val="multilevel"/>
    <w:tmpl w:val="60876F01"/>
    <w:lvl w:ilvl="0">
      <w:start w:val="1"/>
      <w:numFmt w:val="bullet"/>
      <w:lvlText w:val=""/>
      <w:lvlJc w:val="left"/>
      <w:pPr>
        <w:ind w:left="1286" w:hanging="360"/>
      </w:pPr>
      <w:rPr>
        <w:rFonts w:ascii="Symbol" w:hAnsi="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multilevel"/>
    <w:tmpl w:val="61B82507"/>
    <w:lvl w:ilvl="0">
      <w:start w:val="1"/>
      <w:numFmt w:val="bullet"/>
      <w:lvlText w:val=""/>
      <w:lvlJc w:val="left"/>
      <w:pPr>
        <w:ind w:left="1286" w:hanging="360"/>
      </w:pPr>
      <w:rPr>
        <w:rFonts w:ascii="Symbol" w:hAnsi="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24" w15:restartNumberingAfterBreak="0">
    <w:nsid w:val="63487AF2"/>
    <w:multiLevelType w:val="multilevel"/>
    <w:tmpl w:val="63487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81446"/>
    <w:multiLevelType w:val="multilevel"/>
    <w:tmpl w:val="63E81446"/>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100915"/>
    <w:multiLevelType w:val="multilevel"/>
    <w:tmpl w:val="6B100915"/>
    <w:lvl w:ilvl="0">
      <w:start w:val="1"/>
      <w:numFmt w:val="bullet"/>
      <w:lvlText w:val=""/>
      <w:lvlJc w:val="left"/>
      <w:pPr>
        <w:tabs>
          <w:tab w:val="left" w:pos="900"/>
        </w:tabs>
        <w:ind w:left="900" w:hanging="360"/>
      </w:pPr>
      <w:rPr>
        <w:rFonts w:ascii="Symbol" w:hAnsi="Symbol" w:hint="default"/>
      </w:rPr>
    </w:lvl>
    <w:lvl w:ilvl="1">
      <w:start w:val="1"/>
      <w:numFmt w:val="bullet"/>
      <w:lvlText w:val=""/>
      <w:lvlJc w:val="left"/>
      <w:pPr>
        <w:tabs>
          <w:tab w:val="left" w:pos="1620"/>
        </w:tabs>
        <w:ind w:left="1620" w:hanging="360"/>
      </w:pPr>
      <w:rPr>
        <w:rFonts w:ascii="Wingdings" w:hAnsi="Wingdings"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cs="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cs="Courier New" w:hint="default"/>
      </w:rPr>
    </w:lvl>
    <w:lvl w:ilvl="8">
      <w:start w:val="1"/>
      <w:numFmt w:val="bullet"/>
      <w:lvlText w:val=""/>
      <w:lvlJc w:val="left"/>
      <w:pPr>
        <w:tabs>
          <w:tab w:val="left" w:pos="6660"/>
        </w:tabs>
        <w:ind w:left="6660" w:hanging="360"/>
      </w:pPr>
      <w:rPr>
        <w:rFonts w:ascii="Wingdings" w:hAnsi="Wingdings" w:hint="default"/>
      </w:rPr>
    </w:lvl>
  </w:abstractNum>
  <w:abstractNum w:abstractNumId="27" w15:restartNumberingAfterBreak="0">
    <w:nsid w:val="70B75953"/>
    <w:multiLevelType w:val="multilevel"/>
    <w:tmpl w:val="70B7595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620"/>
        </w:tabs>
        <w:ind w:left="1620" w:hanging="360"/>
      </w:pPr>
      <w:rPr>
        <w:rFonts w:ascii="Wingdings" w:hAnsi="Wingdings"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cs="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cs="Courier New" w:hint="default"/>
      </w:rPr>
    </w:lvl>
    <w:lvl w:ilvl="8">
      <w:start w:val="1"/>
      <w:numFmt w:val="bullet"/>
      <w:lvlText w:val=""/>
      <w:lvlJc w:val="left"/>
      <w:pPr>
        <w:tabs>
          <w:tab w:val="left" w:pos="6660"/>
        </w:tabs>
        <w:ind w:left="6660" w:hanging="360"/>
      </w:pPr>
      <w:rPr>
        <w:rFonts w:ascii="Wingdings" w:hAnsi="Wingdings" w:hint="default"/>
      </w:rPr>
    </w:lvl>
  </w:abstractNum>
  <w:abstractNum w:abstractNumId="28" w15:restartNumberingAfterBreak="0">
    <w:nsid w:val="75E36189"/>
    <w:multiLevelType w:val="multilevel"/>
    <w:tmpl w:val="75E3618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157F33"/>
    <w:multiLevelType w:val="multilevel"/>
    <w:tmpl w:val="79157F3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21"/>
  </w:num>
  <w:num w:numId="4">
    <w:abstractNumId w:val="4"/>
  </w:num>
  <w:num w:numId="5">
    <w:abstractNumId w:val="19"/>
  </w:num>
  <w:num w:numId="6">
    <w:abstractNumId w:val="3"/>
  </w:num>
  <w:num w:numId="7">
    <w:abstractNumId w:val="29"/>
  </w:num>
  <w:num w:numId="8">
    <w:abstractNumId w:val="6"/>
  </w:num>
  <w:num w:numId="9">
    <w:abstractNumId w:val="27"/>
  </w:num>
  <w:num w:numId="10">
    <w:abstractNumId w:val="26"/>
  </w:num>
  <w:num w:numId="11">
    <w:abstractNumId w:val="12"/>
  </w:num>
  <w:num w:numId="12">
    <w:abstractNumId w:val="16"/>
  </w:num>
  <w:num w:numId="13">
    <w:abstractNumId w:val="9"/>
  </w:num>
  <w:num w:numId="14">
    <w:abstractNumId w:val="8"/>
  </w:num>
  <w:num w:numId="15">
    <w:abstractNumId w:val="18"/>
  </w:num>
  <w:num w:numId="16">
    <w:abstractNumId w:val="2"/>
  </w:num>
  <w:num w:numId="17">
    <w:abstractNumId w:val="25"/>
  </w:num>
  <w:num w:numId="18">
    <w:abstractNumId w:val="20"/>
  </w:num>
  <w:num w:numId="19">
    <w:abstractNumId w:val="24"/>
  </w:num>
  <w:num w:numId="20">
    <w:abstractNumId w:val="22"/>
  </w:num>
  <w:num w:numId="21">
    <w:abstractNumId w:val="15"/>
  </w:num>
  <w:num w:numId="22">
    <w:abstractNumId w:val="11"/>
  </w:num>
  <w:num w:numId="23">
    <w:abstractNumId w:val="13"/>
  </w:num>
  <w:num w:numId="24">
    <w:abstractNumId w:val="23"/>
  </w:num>
  <w:num w:numId="25">
    <w:abstractNumId w:val="28"/>
  </w:num>
  <w:num w:numId="26">
    <w:abstractNumId w:val="17"/>
  </w:num>
  <w:num w:numId="27">
    <w:abstractNumId w:val="5"/>
  </w:num>
  <w:num w:numId="28">
    <w:abstractNumId w:val="14"/>
  </w:num>
  <w:num w:numId="29">
    <w:abstractNumId w:val="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0"/>
    <w:rsid w:val="003066F0"/>
    <w:rsid w:val="004508FD"/>
    <w:rsid w:val="00721432"/>
    <w:rsid w:val="00A15416"/>
    <w:rsid w:val="00CD5309"/>
    <w:rsid w:val="00E85F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D108"/>
  <w15:chartTrackingRefBased/>
  <w15:docId w15:val="{4C439A9C-3B7E-4B10-AEB6-901ACC4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rsid w:val="00721432"/>
    <w:pPr>
      <w:numPr>
        <w:numId w:val="1"/>
      </w:numPr>
      <w:spacing w:after="0" w:line="240" w:lineRule="auto"/>
      <w:jc w:val="both"/>
    </w:pPr>
    <w:rPr>
      <w:rFonts w:ascii="Arial" w:eastAsia="Times New Roman" w:hAnsi="Arial" w:cs="Times New Roman"/>
      <w:sz w:val="24"/>
      <w:szCs w:val="20"/>
      <w:lang w:val="es-ES" w:eastAsia="es-ES"/>
    </w:rPr>
  </w:style>
  <w:style w:type="paragraph" w:styleId="Prrafodelista">
    <w:name w:val="List Paragraph"/>
    <w:basedOn w:val="Normal"/>
    <w:uiPriority w:val="34"/>
    <w:qFormat/>
    <w:rsid w:val="00721432"/>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12788</Words>
  <Characters>70335</Characters>
  <Application>Microsoft Office Word</Application>
  <DocSecurity>0</DocSecurity>
  <Lines>586</Lines>
  <Paragraphs>165</Paragraphs>
  <ScaleCrop>false</ScaleCrop>
  <Company/>
  <LinksUpToDate>false</LinksUpToDate>
  <CharactersWithSpaces>82958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omar huespe</dc:creator>
  <cp:keywords/>
  <dc:description/>
  <cp:lastModifiedBy>andres omar huespe</cp:lastModifiedBy>
  <cp:revision>5</cp:revision>
  <dcterms:created xsi:type="dcterms:W3CDTF">2020-10-20T13:24:00Z</dcterms:created>
  <dcterms:modified xsi:type="dcterms:W3CDTF">2021-02-25T10:46:00Z</dcterms:modified>
</cp:coreProperties>
</file>